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7871" w14:textId="a1e7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формирования государственной идентичности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ПРЕЗИДЕНТА РЕСПУБЛИКИ КАЗАХСТАН от 23 мая 1996 г. N 2995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Концепцию формирования государственной идентичности
Республики Казахстан, доработанную с учетом замечаний и предложений,
высказанных на заседании Национального совета по государственной
политике при Президенте Республики Казахстан 29 февраля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Национальному агентству по делам печати и массовой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 (Сарсенбаев А.) опубликовать текст
Концепции в газетах "Егемен Казакстан", "Казахстанская правда", а
также выпустить отдельным изданием на казахском и русском языках.
 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