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df20" w14:textId="4d4d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всенародном обсуждении проекта Закона Республики Казахстан "О внесении изменений и дополнений в Конституцию Республики Казахстан"</w:t>
      </w:r>
    </w:p>
    <w:p>
      <w:pPr>
        <w:spacing w:after="0"/>
        <w:ind w:left="0"/>
        <w:jc w:val="both"/>
      </w:pPr>
      <w:r>
        <w:rPr>
          <w:rFonts w:ascii="Times New Roman"/>
          <w:b w:val="false"/>
          <w:i w:val="false"/>
          <w:color w:val="000000"/>
          <w:sz w:val="28"/>
        </w:rPr>
        <w:t>Распоряжение Президента Республики Казахстан от 25 января 2017 года № 141</w:t>
      </w:r>
    </w:p>
    <w:p>
      <w:pPr>
        <w:spacing w:after="0"/>
        <w:ind w:left="0"/>
        <w:jc w:val="both"/>
      </w:pPr>
      <w:bookmarkStart w:name="z1" w:id="0"/>
      <w:r>
        <w:rPr>
          <w:rFonts w:ascii="Times New Roman"/>
          <w:b w:val="false"/>
          <w:i w:val="false"/>
          <w:color w:val="000000"/>
          <w:sz w:val="28"/>
        </w:rPr>
        <w:t>
      1. Вынести </w:t>
      </w:r>
      <w:r>
        <w:rPr>
          <w:rFonts w:ascii="Times New Roman"/>
          <w:b w:val="false"/>
          <w:i w:val="false"/>
          <w:color w:val="000000"/>
          <w:sz w:val="28"/>
        </w:rPr>
        <w:t>проект</w:t>
      </w:r>
      <w:r>
        <w:rPr>
          <w:rFonts w:ascii="Times New Roman"/>
          <w:b w:val="false"/>
          <w:i w:val="false"/>
          <w:color w:val="000000"/>
          <w:sz w:val="28"/>
        </w:rPr>
        <w:t xml:space="preserve"> Закона Республики Казахстан «О внесении изменений и дополнений в Конституцию Республики Казахстан» (далее – проект Закона) на всенародное обсуждение, которое провести в период с 26 января 2017 года до 26 февраля 2017 года.</w:t>
      </w:r>
      <w:r>
        <w:br/>
      </w:r>
      <w:r>
        <w:rPr>
          <w:rFonts w:ascii="Times New Roman"/>
          <w:b w:val="false"/>
          <w:i w:val="false"/>
          <w:color w:val="000000"/>
          <w:sz w:val="28"/>
        </w:rPr>
        <w:t>
</w:t>
      </w:r>
      <w:r>
        <w:rPr>
          <w:rFonts w:ascii="Times New Roman"/>
          <w:b w:val="false"/>
          <w:i w:val="false"/>
          <w:color w:val="000000"/>
          <w:sz w:val="28"/>
        </w:rPr>
        <w:t>
      2. Опубликовать проект Закона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Рабочей группе по вопросам перераспределения полномочий между ветвями государственной власти обеспечить анализ и обобщение предложений, высказанных в ходе всенародного обсуждения, доработку проекта Закона с учетом этих предложений и внесение его на рассмотрение Президента Республики Казахстан.</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4" w:id="1"/>
    <w:p>
      <w:pPr>
        <w:spacing w:after="0"/>
        <w:ind w:left="0"/>
        <w:jc w:val="both"/>
      </w:pPr>
      <w:r>
        <w:rPr>
          <w:rFonts w:ascii="Times New Roman"/>
          <w:b w:val="false"/>
          <w:i w:val="false"/>
          <w:color w:val="000000"/>
          <w:sz w:val="28"/>
        </w:rPr>
        <w:t>
Проект</w:t>
      </w:r>
    </w:p>
    <w:bookmarkEnd w:id="1"/>
    <w:bookmarkStart w:name="z5" w:id="2"/>
    <w:p>
      <w:pPr>
        <w:spacing w:after="0"/>
        <w:ind w:left="0"/>
        <w:jc w:val="left"/>
      </w:pPr>
      <w:r>
        <w:rPr>
          <w:rFonts w:ascii="Times New Roman"/>
          <w:b/>
          <w:i w:val="false"/>
          <w:color w:val="000000"/>
        </w:rPr>
        <w:t xml:space="preserve"> 
О внесении изменений и дополнений</w:t>
      </w:r>
      <w:r>
        <w:br/>
      </w:r>
      <w:r>
        <w:rPr>
          <w:rFonts w:ascii="Times New Roman"/>
          <w:b/>
          <w:i w:val="false"/>
          <w:color w:val="000000"/>
        </w:rPr>
        <w:t>
в Конституцию Республики Казахстан</w:t>
      </w:r>
    </w:p>
    <w:bookmarkEnd w:id="2"/>
    <w:bookmarkStart w:name="z6" w:id="3"/>
    <w:p>
      <w:pPr>
        <w:spacing w:after="0"/>
        <w:ind w:left="0"/>
        <w:jc w:val="both"/>
      </w:pPr>
      <w:r>
        <w:rPr>
          <w:rFonts w:ascii="Times New Roman"/>
          <w:b w:val="false"/>
          <w:i w:val="false"/>
          <w:color w:val="000000"/>
          <w:sz w:val="28"/>
        </w:rPr>
        <w:t>      Внести в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принятую на республиканском референдуме 30 августа 1995 года (Ведомости Парламента Республики Казахстан, 1996 г., № 4, ст. 217; 1998 г., № 20, ст. 245; 2007 г., № 10, ст. 68; 2011 г., № 3, ст. 29),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1. Пункты 1 и 2 </w:t>
      </w:r>
      <w:r>
        <w:rPr>
          <w:rFonts w:ascii="Times New Roman"/>
          <w:b w:val="false"/>
          <w:i w:val="false"/>
          <w:color w:val="000000"/>
          <w:sz w:val="28"/>
        </w:rPr>
        <w:t>статьи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Каждый может иметь в частной собственности любое законно приобретенное имущество.</w:t>
      </w:r>
      <w:r>
        <w:br/>
      </w:r>
      <w:r>
        <w:rPr>
          <w:rFonts w:ascii="Times New Roman"/>
          <w:b w:val="false"/>
          <w:i w:val="false"/>
          <w:color w:val="000000"/>
          <w:sz w:val="28"/>
        </w:rPr>
        <w:t>
      2. Право собственности неприкосновенно. Собственность, в том числе право наследования, гарантируется законом. Не допускается принятие законов и иных правовых актов, ограничивающих или лишающих права собственности на имущество, приобретенное законным путем, если иное не предусмотрено Конституцией.».</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44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подпункт 3) изложить в следующей редакции:</w:t>
      </w:r>
      <w:r>
        <w:br/>
      </w:r>
      <w:r>
        <w:rPr>
          <w:rFonts w:ascii="Times New Roman"/>
          <w:b w:val="false"/>
          <w:i w:val="false"/>
          <w:color w:val="000000"/>
          <w:sz w:val="28"/>
        </w:rPr>
        <w:t>
      «3) после консультаций с фракциями политических партий, представленных в Мажилисе Парламента, вносит на рассмотрение Мажилиса для дачи согласия кандидатуру Премьер-Министра Республики; с согласия Мажилиса Парламента назначает на должность Премьер-Министра Республики; освобождает от должности Премьер-Министра Республики; по представлению Премьер-Министра, внесенному после консультаций с Мажилисом Парламента, определяет структуру Правительства, назначает на должность и освобождает от должности членов Правительства, за исключением министров иностранных дел и обороны, назначаемых и освобождаемых Президентом самостоятельно; принимает присягу членов Правительства; при необходимости председательствует на заседаниях Правительства по особо важным вопросам; отменяет либо приостанавливает полностью или частично действие актов акимов областей, городов республиканского значения и столицы;»;</w:t>
      </w:r>
      <w:r>
        <w:br/>
      </w:r>
      <w:r>
        <w:rPr>
          <w:rFonts w:ascii="Times New Roman"/>
          <w:b w:val="false"/>
          <w:i w:val="false"/>
          <w:color w:val="000000"/>
          <w:sz w:val="28"/>
        </w:rPr>
        <w:t>
</w:t>
      </w:r>
      <w:r>
        <w:rPr>
          <w:rFonts w:ascii="Times New Roman"/>
          <w:b w:val="false"/>
          <w:i w:val="false"/>
          <w:color w:val="000000"/>
          <w:sz w:val="28"/>
        </w:rPr>
        <w:t>
      2) подпункты 8) и 9) исключить;</w:t>
      </w:r>
      <w:r>
        <w:br/>
      </w:r>
      <w:r>
        <w:rPr>
          <w:rFonts w:ascii="Times New Roman"/>
          <w:b w:val="false"/>
          <w:i w:val="false"/>
          <w:color w:val="000000"/>
          <w:sz w:val="28"/>
        </w:rPr>
        <w:t>
</w:t>
      </w:r>
      <w:r>
        <w:rPr>
          <w:rFonts w:ascii="Times New Roman"/>
          <w:b w:val="false"/>
          <w:i w:val="false"/>
          <w:color w:val="000000"/>
          <w:sz w:val="28"/>
        </w:rPr>
        <w:t>
      3) дополнить подпунктом 10-1) следующего содержания:</w:t>
      </w:r>
      <w:r>
        <w:br/>
      </w:r>
      <w:r>
        <w:rPr>
          <w:rFonts w:ascii="Times New Roman"/>
          <w:b w:val="false"/>
          <w:i w:val="false"/>
          <w:color w:val="000000"/>
          <w:sz w:val="28"/>
        </w:rPr>
        <w:t>
      «10-1) в интересах защиты прав и свобод человека и гражданина, обеспечения национальной безопасности, суверенитета и целостности государства направляет обращения в Конституционный Совет о рассмотрении вступившего в силу закона или иного правового акта на соответствие Конституции Республики, о даче заключения в случае, предусмотренном пунктом 3 </w:t>
      </w:r>
      <w:r>
        <w:rPr>
          <w:rFonts w:ascii="Times New Roman"/>
          <w:b w:val="false"/>
          <w:i w:val="false"/>
          <w:color w:val="000000"/>
          <w:sz w:val="28"/>
        </w:rPr>
        <w:t>статьи 91</w:t>
      </w:r>
      <w:r>
        <w:rPr>
          <w:rFonts w:ascii="Times New Roman"/>
          <w:b w:val="false"/>
          <w:i w:val="false"/>
          <w:color w:val="000000"/>
          <w:sz w:val="28"/>
        </w:rPr>
        <w:t xml:space="preserve"> Конституции Республики Казахстан;»;</w:t>
      </w:r>
      <w:r>
        <w:br/>
      </w:r>
      <w:r>
        <w:rPr>
          <w:rFonts w:ascii="Times New Roman"/>
          <w:b w:val="false"/>
          <w:i w:val="false"/>
          <w:color w:val="000000"/>
          <w:sz w:val="28"/>
        </w:rPr>
        <w:t>
</w:t>
      </w:r>
      <w:r>
        <w:rPr>
          <w:rFonts w:ascii="Times New Roman"/>
          <w:b w:val="false"/>
          <w:i w:val="false"/>
          <w:color w:val="000000"/>
          <w:sz w:val="28"/>
        </w:rPr>
        <w:t>
      4) подпункт 18) изложить в следующей редакции:</w:t>
      </w:r>
      <w:r>
        <w:br/>
      </w:r>
      <w:r>
        <w:rPr>
          <w:rFonts w:ascii="Times New Roman"/>
          <w:b w:val="false"/>
          <w:i w:val="false"/>
          <w:color w:val="000000"/>
          <w:sz w:val="28"/>
        </w:rPr>
        <w:t>
      «18) формирует подчиненную ему Службу государственной охраны;».</w:t>
      </w:r>
      <w:r>
        <w:br/>
      </w:r>
      <w:r>
        <w:rPr>
          <w:rFonts w:ascii="Times New Roman"/>
          <w:b w:val="false"/>
          <w:i w:val="false"/>
          <w:color w:val="000000"/>
          <w:sz w:val="28"/>
        </w:rPr>
        <w:t>
</w:t>
      </w:r>
      <w:r>
        <w:rPr>
          <w:rFonts w:ascii="Times New Roman"/>
          <w:b w:val="false"/>
          <w:i w:val="false"/>
          <w:color w:val="000000"/>
          <w:sz w:val="28"/>
        </w:rPr>
        <w:t>
      3. Пункт 2 </w:t>
      </w:r>
      <w:r>
        <w:rPr>
          <w:rFonts w:ascii="Times New Roman"/>
          <w:b w:val="false"/>
          <w:i w:val="false"/>
          <w:color w:val="000000"/>
          <w:sz w:val="28"/>
        </w:rPr>
        <w:t>статьи 45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4. Подпункт 3) </w:t>
      </w:r>
      <w:r>
        <w:rPr>
          <w:rFonts w:ascii="Times New Roman"/>
          <w:b w:val="false"/>
          <w:i w:val="false"/>
          <w:color w:val="000000"/>
          <w:sz w:val="28"/>
        </w:rPr>
        <w:t>статьи 53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5. Подпункт 6) </w:t>
      </w:r>
      <w:r>
        <w:rPr>
          <w:rFonts w:ascii="Times New Roman"/>
          <w:b w:val="false"/>
          <w:i w:val="false"/>
          <w:color w:val="000000"/>
          <w:sz w:val="28"/>
        </w:rPr>
        <w:t>статьи 57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вправе по инициативе не менее одной трети от общего числа депутатов Палаты заслушивать отчеты членов Правительства Республики по вопросам их деятельности. По итогам заслушивания отчета большинством не менее чем двумя третями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 В этом случае Президент Республики освобождает от должности члена Правительства;».</w:t>
      </w:r>
      <w:r>
        <w:br/>
      </w:r>
      <w:r>
        <w:rPr>
          <w:rFonts w:ascii="Times New Roman"/>
          <w:b w:val="false"/>
          <w:i w:val="false"/>
          <w:color w:val="000000"/>
          <w:sz w:val="28"/>
        </w:rPr>
        <w:t>
</w:t>
      </w:r>
      <w:r>
        <w:rPr>
          <w:rFonts w:ascii="Times New Roman"/>
          <w:b w:val="false"/>
          <w:i w:val="false"/>
          <w:color w:val="000000"/>
          <w:sz w:val="28"/>
        </w:rPr>
        <w:t>
      6. Пункт 2 </w:t>
      </w:r>
      <w:r>
        <w:rPr>
          <w:rFonts w:ascii="Times New Roman"/>
          <w:b w:val="false"/>
          <w:i w:val="false"/>
          <w:color w:val="000000"/>
          <w:sz w:val="28"/>
        </w:rPr>
        <w:t>статьи 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Президент Республики имеет право определять приоритетность рассмотрения проектов законов, означающее, что соответствующие законопроекты должны быть приняты в первоочередном порядке в течение текущей сессии Парламента.».</w:t>
      </w:r>
      <w:r>
        <w:br/>
      </w:r>
      <w:r>
        <w:rPr>
          <w:rFonts w:ascii="Times New Roman"/>
          <w:b w:val="false"/>
          <w:i w:val="false"/>
          <w:color w:val="000000"/>
          <w:sz w:val="28"/>
        </w:rPr>
        <w:t>
</w:t>
      </w:r>
      <w:r>
        <w:rPr>
          <w:rFonts w:ascii="Times New Roman"/>
          <w:b w:val="false"/>
          <w:i w:val="false"/>
          <w:color w:val="000000"/>
          <w:sz w:val="28"/>
        </w:rPr>
        <w:t>
      7. Пункт 2 </w:t>
      </w:r>
      <w:r>
        <w:rPr>
          <w:rFonts w:ascii="Times New Roman"/>
          <w:b w:val="false"/>
          <w:i w:val="false"/>
          <w:color w:val="000000"/>
          <w:sz w:val="28"/>
        </w:rPr>
        <w:t>статьи 64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Правительство является коллегиальным органом и в своей деятельности ответственно перед Президентом Республики, Мажилисом Парламента и Парламентом.».</w:t>
      </w:r>
      <w:r>
        <w:br/>
      </w:r>
      <w:r>
        <w:rPr>
          <w:rFonts w:ascii="Times New Roman"/>
          <w:b w:val="false"/>
          <w:i w:val="false"/>
          <w:color w:val="000000"/>
          <w:sz w:val="28"/>
        </w:rPr>
        <w:t>
</w:t>
      </w:r>
      <w:r>
        <w:rPr>
          <w:rFonts w:ascii="Times New Roman"/>
          <w:b w:val="false"/>
          <w:i w:val="false"/>
          <w:color w:val="000000"/>
          <w:sz w:val="28"/>
        </w:rPr>
        <w:t>
      8. Пункт 2 </w:t>
      </w:r>
      <w:r>
        <w:rPr>
          <w:rFonts w:ascii="Times New Roman"/>
          <w:b w:val="false"/>
          <w:i w:val="false"/>
          <w:color w:val="000000"/>
          <w:sz w:val="28"/>
        </w:rPr>
        <w:t>статьи 65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Предложения о структуре и составе Правительства вносятся Президенту Республики Премьер-Министром Республики после консультаций с Мажилисом Парламента в десятидневный срок после назначения Премьер-Министра.».</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66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1) и 8) изложить в следующей редакции:</w:t>
      </w:r>
      <w:r>
        <w:br/>
      </w:r>
      <w:r>
        <w:rPr>
          <w:rFonts w:ascii="Times New Roman"/>
          <w:b w:val="false"/>
          <w:i w:val="false"/>
          <w:color w:val="000000"/>
          <w:sz w:val="28"/>
        </w:rPr>
        <w:t>
      «1) разрабатывает основные направления социально-экономической политики государства, его обороноспособности, безопасности, обеспечения общественного порядка и организует их осуществление; по согласованию с Президентом Республики утверждает государственные программы и обеспечивает их исполнение;»;</w:t>
      </w:r>
      <w:r>
        <w:br/>
      </w:r>
      <w:r>
        <w:rPr>
          <w:rFonts w:ascii="Times New Roman"/>
          <w:b w:val="false"/>
          <w:i w:val="false"/>
          <w:color w:val="000000"/>
          <w:sz w:val="28"/>
        </w:rPr>
        <w:t>
      «8) образует, упраздняет и реорганизует центральные исполнительные органы, не входящие в состав Правительства, назначает на должность и освобождает от должности их руководителей;»;</w:t>
      </w:r>
      <w:r>
        <w:br/>
      </w:r>
      <w:r>
        <w:rPr>
          <w:rFonts w:ascii="Times New Roman"/>
          <w:b w:val="false"/>
          <w:i w:val="false"/>
          <w:color w:val="000000"/>
          <w:sz w:val="28"/>
        </w:rPr>
        <w:t>
</w:t>
      </w:r>
      <w:r>
        <w:rPr>
          <w:rFonts w:ascii="Times New Roman"/>
          <w:b w:val="false"/>
          <w:i w:val="false"/>
          <w:color w:val="000000"/>
          <w:sz w:val="28"/>
        </w:rPr>
        <w:t>
      дополнить подпунктом 9-1) следующего содержания:</w:t>
      </w:r>
      <w:r>
        <w:br/>
      </w:r>
      <w:r>
        <w:rPr>
          <w:rFonts w:ascii="Times New Roman"/>
          <w:b w:val="false"/>
          <w:i w:val="false"/>
          <w:color w:val="000000"/>
          <w:sz w:val="28"/>
        </w:rPr>
        <w:t>
      «9-1) по согласованию с Президентом Республики утверждает единую систему финансирования оплаты труда работников для всех органов, содержащихся за счет государственного бюджета;».</w:t>
      </w:r>
      <w:r>
        <w:br/>
      </w:r>
      <w:r>
        <w:rPr>
          <w:rFonts w:ascii="Times New Roman"/>
          <w:b w:val="false"/>
          <w:i w:val="false"/>
          <w:color w:val="000000"/>
          <w:sz w:val="28"/>
        </w:rPr>
        <w:t>
</w:t>
      </w:r>
      <w:r>
        <w:rPr>
          <w:rFonts w:ascii="Times New Roman"/>
          <w:b w:val="false"/>
          <w:i w:val="false"/>
          <w:color w:val="000000"/>
          <w:sz w:val="28"/>
        </w:rPr>
        <w:t>
      10. Подпункт 4) </w:t>
      </w:r>
      <w:r>
        <w:rPr>
          <w:rFonts w:ascii="Times New Roman"/>
          <w:b w:val="false"/>
          <w:i w:val="false"/>
          <w:color w:val="000000"/>
          <w:sz w:val="28"/>
        </w:rPr>
        <w:t>статьи 67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докладывает Президенту и Мажилису Парламента об основных направлениях деятельности Правительства и о всех его важнейших решениях;».</w:t>
      </w:r>
      <w:r>
        <w:br/>
      </w:r>
      <w:r>
        <w:rPr>
          <w:rFonts w:ascii="Times New Roman"/>
          <w:b w:val="false"/>
          <w:i w:val="false"/>
          <w:color w:val="000000"/>
          <w:sz w:val="28"/>
        </w:rPr>
        <w:t>
</w:t>
      </w:r>
      <w:r>
        <w:rPr>
          <w:rFonts w:ascii="Times New Roman"/>
          <w:b w:val="false"/>
          <w:i w:val="false"/>
          <w:color w:val="000000"/>
          <w:sz w:val="28"/>
        </w:rPr>
        <w:t>
      11. Пункт 1 </w:t>
      </w:r>
      <w:r>
        <w:rPr>
          <w:rFonts w:ascii="Times New Roman"/>
          <w:b w:val="false"/>
          <w:i w:val="false"/>
          <w:color w:val="000000"/>
          <w:sz w:val="28"/>
        </w:rPr>
        <w:t>статьи 70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Правительство слагает свои полномочия перед вновь избранным Мажилисом Парламента Республики.».</w:t>
      </w:r>
      <w:r>
        <w:br/>
      </w:r>
      <w:r>
        <w:rPr>
          <w:rFonts w:ascii="Times New Roman"/>
          <w:b w:val="false"/>
          <w:i w:val="false"/>
          <w:color w:val="000000"/>
          <w:sz w:val="28"/>
        </w:rPr>
        <w:t>
</w:t>
      </w:r>
      <w:r>
        <w:rPr>
          <w:rFonts w:ascii="Times New Roman"/>
          <w:b w:val="false"/>
          <w:i w:val="false"/>
          <w:color w:val="000000"/>
          <w:sz w:val="28"/>
        </w:rPr>
        <w:t>
      12. Пункт 2 </w:t>
      </w:r>
      <w:r>
        <w:rPr>
          <w:rFonts w:ascii="Times New Roman"/>
          <w:b w:val="false"/>
          <w:i w:val="false"/>
          <w:color w:val="000000"/>
          <w:sz w:val="28"/>
        </w:rPr>
        <w:t>статьи 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Конституционный Совет рассматривает обращения Президента Республики в случаях, предусмотренных подпунктом 10-1) </w:t>
      </w:r>
      <w:r>
        <w:rPr>
          <w:rFonts w:ascii="Times New Roman"/>
          <w:b w:val="false"/>
          <w:i w:val="false"/>
          <w:color w:val="000000"/>
          <w:sz w:val="28"/>
        </w:rPr>
        <w:t>статьи 44</w:t>
      </w:r>
      <w:r>
        <w:rPr>
          <w:rFonts w:ascii="Times New Roman"/>
          <w:b w:val="false"/>
          <w:i w:val="false"/>
          <w:color w:val="000000"/>
          <w:sz w:val="28"/>
        </w:rPr>
        <w:t xml:space="preserve"> Конституции, а также обращения судов в случаях, установленных </w:t>
      </w:r>
      <w:r>
        <w:rPr>
          <w:rFonts w:ascii="Times New Roman"/>
          <w:b w:val="false"/>
          <w:i w:val="false"/>
          <w:color w:val="000000"/>
          <w:sz w:val="28"/>
        </w:rPr>
        <w:t>статьей 78</w:t>
      </w:r>
      <w:r>
        <w:rPr>
          <w:rFonts w:ascii="Times New Roman"/>
          <w:b w:val="false"/>
          <w:i w:val="false"/>
          <w:color w:val="000000"/>
          <w:sz w:val="28"/>
        </w:rPr>
        <w:t xml:space="preserve"> Конституции.».</w:t>
      </w:r>
      <w:r>
        <w:br/>
      </w:r>
      <w:r>
        <w:rPr>
          <w:rFonts w:ascii="Times New Roman"/>
          <w:b w:val="false"/>
          <w:i w:val="false"/>
          <w:color w:val="000000"/>
          <w:sz w:val="28"/>
        </w:rPr>
        <w:t>
</w:t>
      </w:r>
      <w:r>
        <w:rPr>
          <w:rFonts w:ascii="Times New Roman"/>
          <w:b w:val="false"/>
          <w:i w:val="false"/>
          <w:color w:val="000000"/>
          <w:sz w:val="28"/>
        </w:rPr>
        <w:t>
      13. Пункт 3 </w:t>
      </w:r>
      <w:r>
        <w:rPr>
          <w:rFonts w:ascii="Times New Roman"/>
          <w:b w:val="false"/>
          <w:i w:val="false"/>
          <w:color w:val="000000"/>
          <w:sz w:val="28"/>
        </w:rPr>
        <w:t>статьи 79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Требования, предъявляемые к судьям судов Республики, определяются конституционным законом.».</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Статью 81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81</w:t>
      </w:r>
      <w:r>
        <w:br/>
      </w:r>
      <w:r>
        <w:rPr>
          <w:rFonts w:ascii="Times New Roman"/>
          <w:b w:val="false"/>
          <w:i w:val="false"/>
          <w:color w:val="000000"/>
          <w:sz w:val="28"/>
        </w:rPr>
        <w:t>
      Верховный Суд Республики Казахстан является высшим судебным органом по гражданским, уголовным и иным делам, подсудным местным и другим судам, в предусмотренных законом случаях рассматривает отнесенные к его подсудности судебные дела и дает разъяснения по вопросам судебной практики.».</w:t>
      </w:r>
      <w:r>
        <w:br/>
      </w:r>
      <w:r>
        <w:rPr>
          <w:rFonts w:ascii="Times New Roman"/>
          <w:b w:val="false"/>
          <w:i w:val="false"/>
          <w:color w:val="000000"/>
          <w:sz w:val="28"/>
        </w:rPr>
        <w:t>
</w:t>
      </w:r>
      <w:r>
        <w:rPr>
          <w:rFonts w:ascii="Times New Roman"/>
          <w:b w:val="false"/>
          <w:i w:val="false"/>
          <w:color w:val="000000"/>
          <w:sz w:val="28"/>
        </w:rPr>
        <w:t>
      15. Пункт 1 </w:t>
      </w:r>
      <w:r>
        <w:rPr>
          <w:rFonts w:ascii="Times New Roman"/>
          <w:b w:val="false"/>
          <w:i w:val="false"/>
          <w:color w:val="000000"/>
          <w:sz w:val="28"/>
        </w:rPr>
        <w:t>статьи 83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 представляет интересы государства в суде и от имени государства осуществляет уголовное преследование.».</w:t>
      </w:r>
      <w:r>
        <w:br/>
      </w:r>
      <w:r>
        <w:rPr>
          <w:rFonts w:ascii="Times New Roman"/>
          <w:b w:val="false"/>
          <w:i w:val="false"/>
          <w:color w:val="000000"/>
          <w:sz w:val="28"/>
        </w:rPr>
        <w:t>
</w:t>
      </w:r>
      <w:r>
        <w:rPr>
          <w:rFonts w:ascii="Times New Roman"/>
          <w:b w:val="false"/>
          <w:i w:val="false"/>
          <w:color w:val="000000"/>
          <w:sz w:val="28"/>
        </w:rPr>
        <w:t>
      16. Пункт 5 </w:t>
      </w:r>
      <w:r>
        <w:rPr>
          <w:rFonts w:ascii="Times New Roman"/>
          <w:b w:val="false"/>
          <w:i w:val="false"/>
          <w:color w:val="000000"/>
          <w:sz w:val="28"/>
        </w:rPr>
        <w:t>статьи 86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Полномочия маслихата прекращаются досрочно Президентом Республики после консультаций с Премьер-Министром и Председателями палат Парламента, а также в случае принятия маслихатом решения о самороспуске.».</w:t>
      </w:r>
      <w:r>
        <w:br/>
      </w:r>
      <w:r>
        <w:rPr>
          <w:rFonts w:ascii="Times New Roman"/>
          <w:b w:val="false"/>
          <w:i w:val="false"/>
          <w:color w:val="000000"/>
          <w:sz w:val="28"/>
        </w:rPr>
        <w:t>
</w:t>
      </w:r>
      <w:r>
        <w:rPr>
          <w:rFonts w:ascii="Times New Roman"/>
          <w:b w:val="false"/>
          <w:i w:val="false"/>
          <w:color w:val="000000"/>
          <w:sz w:val="28"/>
        </w:rPr>
        <w:t>
      17. Пункт 4 </w:t>
      </w:r>
      <w:r>
        <w:rPr>
          <w:rFonts w:ascii="Times New Roman"/>
          <w:b w:val="false"/>
          <w:i w:val="false"/>
          <w:color w:val="000000"/>
          <w:sz w:val="28"/>
        </w:rPr>
        <w:t>статьи 87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Акимы областей, городов республиканского значения и столицы назначаются на должность Президентом Республики с согласия маслихатов соответственно областей, городов республиканского значения и столицы. Акимы иных административно-территориальных единиц назначаются или избираются на должность в порядке, определяемом законом. Президент Республики вправе по своему усмотрению освобождать акимов от должностей.».</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статье 91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пункт 2 изложить в следующей редакции:</w:t>
      </w:r>
      <w:r>
        <w:br/>
      </w:r>
      <w:r>
        <w:rPr>
          <w:rFonts w:ascii="Times New Roman"/>
          <w:b w:val="false"/>
          <w:i w:val="false"/>
          <w:color w:val="000000"/>
          <w:sz w:val="28"/>
        </w:rPr>
        <w:t>
      «2. Установленные Конституцией независимость государства, унитарность и территориальная целостность Республики, форма ее правления не могут быть изменены.»;</w:t>
      </w:r>
      <w:r>
        <w:br/>
      </w:r>
      <w:r>
        <w:rPr>
          <w:rFonts w:ascii="Times New Roman"/>
          <w:b w:val="false"/>
          <w:i w:val="false"/>
          <w:color w:val="000000"/>
          <w:sz w:val="28"/>
        </w:rPr>
        <w:t>
</w:t>
      </w:r>
      <w:r>
        <w:rPr>
          <w:rFonts w:ascii="Times New Roman"/>
          <w:b w:val="false"/>
          <w:i w:val="false"/>
          <w:color w:val="000000"/>
          <w:sz w:val="28"/>
        </w:rPr>
        <w:t>
      2) дополнить пунктом 3 следующего содержания:</w:t>
      </w:r>
      <w:r>
        <w:br/>
      </w:r>
      <w:r>
        <w:rPr>
          <w:rFonts w:ascii="Times New Roman"/>
          <w:b w:val="false"/>
          <w:i w:val="false"/>
          <w:color w:val="000000"/>
          <w:sz w:val="28"/>
        </w:rPr>
        <w:t>
      «3. Изменения и дополнения в Конституцию Республики выносятся на республиканский референдум или на рассмотрение Парламента Республики при наличии заключения Конституционного Совета об их соответствии требованиям, установленным пунктом 2 настоящей статьи.».</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