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873fb" w14:textId="fa873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Совете по взаимодействию с Организацией экономического сотрудничества и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12 февраля 2014 года № 266.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эффективного взаимодействия с Организацией экономического сотрудничества и развития: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Совет по взаимодействию с Организацией экономического сотрудничества и развития (далее - Совет).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должностной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февраля 2014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266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ДОЛЖНОСТНОЙ СОСТАВ </w:t>
      </w:r>
      <w:r>
        <w:br/>
      </w:r>
      <w:r>
        <w:rPr>
          <w:rFonts w:ascii="Times New Roman"/>
          <w:b/>
          <w:i w:val="false"/>
          <w:color w:val="000000"/>
        </w:rPr>
        <w:t>Совета по взаимодействию с Организацией экономического сотрудничества и развития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Должностной состав - в редакции Указа Президента РК от 29.06.2024 </w:t>
      </w:r>
      <w:r>
        <w:rPr>
          <w:rFonts w:ascii="Times New Roman"/>
          <w:b w:val="false"/>
          <w:i w:val="false"/>
          <w:color w:val="ff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указами Президента РК от 28.04.2025 </w:t>
      </w:r>
      <w:r>
        <w:rPr>
          <w:rFonts w:ascii="Times New Roman"/>
          <w:b w:val="false"/>
          <w:i w:val="false"/>
          <w:color w:val="ff0000"/>
          <w:sz w:val="28"/>
        </w:rPr>
        <w:t>№ 861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подписания, за исключением норм и положений по осуществлению Агентством функций по формированию государственной политики в области использования атомной энергии и реализации государственной политики по регулированию операций по разведке урана, которые вводятся в действие со дня введения в действие законов Республики Казахстан, предусматривающих внесение изменений и дополнений в соответствующие законодательные акты Республики Казахстан); от 26.08.2025 </w:t>
      </w:r>
      <w:r>
        <w:rPr>
          <w:rFonts w:ascii="Times New Roman"/>
          <w:b w:val="false"/>
          <w:i w:val="false"/>
          <w:color w:val="ff0000"/>
          <w:sz w:val="28"/>
        </w:rPr>
        <w:t>№ 975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Казахстан, председатель</w:t>
      </w:r>
    </w:p>
    <w:bookmarkStart w:name="z65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Казахстан, заместитель председателя</w:t>
      </w:r>
    </w:p>
    <w:bookmarkEnd w:id="3"/>
    <w:bookmarkStart w:name="z65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финансовому мониторингу, заместитель председателя</w:t>
      </w:r>
    </w:p>
    <w:bookmarkEnd w:id="4"/>
    <w:bookmarkStart w:name="z65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делам государственной службы, заместитель председателя</w:t>
      </w:r>
    </w:p>
    <w:bookmarkEnd w:id="5"/>
    <w:bookmarkStart w:name="z66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Президента Республики Казахстан по правовым вопросам</w:t>
      </w:r>
    </w:p>
    <w:bookmarkEnd w:id="6"/>
    <w:bookmarkStart w:name="z66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внутренних дел Республики Казахстан</w:t>
      </w:r>
    </w:p>
    <w:bookmarkEnd w:id="7"/>
    <w:bookmarkStart w:name="z66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обороны Республики Казахстан</w:t>
      </w:r>
    </w:p>
    <w:bookmarkEnd w:id="8"/>
    <w:bookmarkStart w:name="z66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иностранных дел Республики Казахстан</w:t>
      </w:r>
    </w:p>
    <w:bookmarkEnd w:id="9"/>
    <w:bookmarkStart w:name="z66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Министр сельского хозяйства Республики Казахстан</w:t>
      </w:r>
    </w:p>
    <w:bookmarkEnd w:id="10"/>
    <w:bookmarkStart w:name="z66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юстиции Республики Казахстан</w:t>
      </w:r>
    </w:p>
    <w:bookmarkEnd w:id="11"/>
    <w:bookmarkStart w:name="z66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науки и высшего образования Республики Казахстан </w:t>
      </w:r>
    </w:p>
    <w:bookmarkEnd w:id="12"/>
    <w:bookmarkStart w:name="z66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здравоохранения Республики Казахстан</w:t>
      </w:r>
    </w:p>
    <w:bookmarkEnd w:id="13"/>
    <w:bookmarkStart w:name="z66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труда и социальной защиты населения Республики Казахстан</w:t>
      </w:r>
    </w:p>
    <w:bookmarkEnd w:id="14"/>
    <w:bookmarkStart w:name="z67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транспорта Республики Казахстан</w:t>
      </w:r>
    </w:p>
    <w:bookmarkEnd w:id="15"/>
    <w:bookmarkStart w:name="z67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</w:t>
      </w:r>
    </w:p>
    <w:bookmarkEnd w:id="16"/>
    <w:bookmarkStart w:name="z67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культуры и информации Республики Казахстан</w:t>
      </w:r>
    </w:p>
    <w:bookmarkEnd w:id="17"/>
    <w:bookmarkStart w:name="z67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просвещения Республики Казахстан</w:t>
      </w:r>
    </w:p>
    <w:bookmarkEnd w:id="18"/>
    <w:bookmarkStart w:name="z67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промышленности и строительства Республики Казахстан</w:t>
      </w:r>
    </w:p>
    <w:bookmarkEnd w:id="19"/>
    <w:bookmarkStart w:name="z67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торговли и интеграции Республики Казахстан</w:t>
      </w:r>
    </w:p>
    <w:bookmarkEnd w:id="20"/>
    <w:bookmarkStart w:name="z67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водных ресурсов и ирригации Республики Казахстан</w:t>
      </w:r>
    </w:p>
    <w:bookmarkEnd w:id="21"/>
    <w:bookmarkStart w:name="z67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туризма и спорта Республики Казахстан</w:t>
      </w:r>
    </w:p>
    <w:bookmarkEnd w:id="22"/>
    <w:bookmarkStart w:name="z67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</w:t>
      </w:r>
    </w:p>
    <w:bookmarkEnd w:id="23"/>
    <w:bookmarkStart w:name="z67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цифрового развития, инноваций и аэрокосмической промышленности Республики Казахстан</w:t>
      </w:r>
    </w:p>
    <w:bookmarkEnd w:id="24"/>
    <w:bookmarkStart w:name="z68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экологии и природных ресурсов Республики Казахстан</w:t>
      </w:r>
    </w:p>
    <w:bookmarkEnd w:id="25"/>
    <w:bookmarkStart w:name="z68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энергетики Республики Казахстан</w:t>
      </w:r>
    </w:p>
    <w:bookmarkEnd w:id="26"/>
    <w:bookmarkStart w:name="z68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советник Президента Республики Казахстан, курирующий социально-экономические вопросы</w:t>
      </w:r>
    </w:p>
    <w:bookmarkEnd w:id="27"/>
    <w:bookmarkStart w:name="z68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Судебной администрации Республики Казахстан (по согласованию)</w:t>
      </w:r>
    </w:p>
    <w:bookmarkEnd w:id="28"/>
    <w:bookmarkStart w:name="z68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Национального Банка Республики Казахстан</w:t>
      </w:r>
    </w:p>
    <w:bookmarkEnd w:id="29"/>
    <w:bookmarkStart w:name="z68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Генерального Прокурора Республики Казахстан</w:t>
      </w:r>
    </w:p>
    <w:bookmarkEnd w:id="30"/>
    <w:bookmarkStart w:name="z68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Республики Казахстан по атомной энергии</w:t>
      </w:r>
    </w:p>
    <w:bookmarkEnd w:id="31"/>
    <w:bookmarkStart w:name="z68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Председателя Комитета национальной безопасности Республики Казахстан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2014 года № 266</w:t>
            </w:r>
          </w:p>
        </w:tc>
      </w:tr>
    </w:tbl>
    <w:bookmarkStart w:name="z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Совете по взаимодействию с Организацией</w:t>
      </w:r>
      <w:r>
        <w:br/>
      </w:r>
      <w:r>
        <w:rPr>
          <w:rFonts w:ascii="Times New Roman"/>
          <w:b/>
          <w:i w:val="false"/>
          <w:color w:val="000000"/>
        </w:rPr>
        <w:t>экономического сотрудничества и развития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3"/>
    <w:bookmarkStart w:name="z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Совет по взаимодействию с Организацией экономического сотрудничества и развития (далее - Совет) является консультативно-совещательным органом при Президенте Республики Казахстан.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Должностной состав Совета утверждается Президентом Республики Казахстан.</w:t>
      </w:r>
    </w:p>
    <w:bookmarkStart w:name="z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Совет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Казахстан, актами Главы государства и иными нормативными правовыми актами, а также настоящим Положением.</w:t>
      </w:r>
    </w:p>
    <w:bookmarkEnd w:id="35"/>
    <w:bookmarkStart w:name="z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права Совета</w:t>
      </w:r>
    </w:p>
    <w:bookmarkEnd w:id="36"/>
    <w:bookmarkStart w:name="z1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Задачами Совета являются: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координация инициатив и программ Организации экономического сотрудничества и развития (далее - Организация), реализуемых в Республике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совместно с государственными органами обеспечение эффективного процесса сотрудничества Республики Казахстан с Организацией;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выработка предложений по внедрению стандартов и рекомендаций Организации в Республике Казахстан. </w:t>
      </w:r>
    </w:p>
    <w:bookmarkStart w:name="z1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Совет в пределах своей компетенции для осуществления возложенных на него задач вправе: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на рассмотрение Президента Республики Казахстан предложения по стратегическим направлениям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взаимодействовать с государственными органами для реализации проектов в рамках Организации;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запрашивать и получать в установленном законодательством Республики Казахстан порядке от государственных органов и организаций информацию по вопросам, входящим в компетенцию Совета. </w:t>
      </w:r>
    </w:p>
    <w:bookmarkStart w:name="z1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Совета</w:t>
      </w:r>
    </w:p>
    <w:bookmarkEnd w:id="39"/>
    <w:bookmarkStart w:name="z1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Совет состоит из председателя, его заместителей и членов Совета. </w:t>
      </w:r>
    </w:p>
    <w:bookmarkEnd w:id="40"/>
    <w:bookmarkStart w:name="z1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Совет возглавляет председатель, который: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общее руководство деятельностью Совета;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определяет место и время проведения заседаний Совета;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председательствует на заседаниях Совета.</w:t>
      </w:r>
    </w:p>
    <w:bookmarkStart w:name="z1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Во время отсутствия председателя Совета его функции выполняет один из заместителей председателя Совета. </w:t>
      </w:r>
    </w:p>
    <w:bookmarkEnd w:id="42"/>
    <w:bookmarkStart w:name="z1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Рабочим органом Совета является Министерство национальной экономики Республики Казахстан.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Указа Президента РК от 06.08.2014 </w:t>
      </w:r>
      <w:r>
        <w:rPr>
          <w:rFonts w:ascii="Times New Roman"/>
          <w:b w:val="false"/>
          <w:i w:val="false"/>
          <w:color w:val="000000"/>
          <w:sz w:val="28"/>
        </w:rPr>
        <w:t>№ 888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9. Заседания Совета созываются по инициативе председателя Совета. </w:t>
      </w:r>
    </w:p>
    <w:bookmarkEnd w:id="44"/>
    <w:bookmarkStart w:name="z1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Как правило, не менее чем за один рабочий день до дня заседания члены Совета подтверждают свое участие в заседании.</w:t>
      </w:r>
    </w:p>
    <w:bookmarkEnd w:id="45"/>
    <w:bookmarkStart w:name="z1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Заседания Совета проводятся по мере необходимости, но не реже одного раза в полугодие. По решению председателя Совета и предложениям рабочего органа могут созываться внеочередные заседания. </w:t>
      </w:r>
    </w:p>
    <w:bookmarkEnd w:id="46"/>
    <w:bookmarkStart w:name="z2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Заседание Совета считается правомочным, если на нем присутствует не менее половины его состава. </w:t>
      </w:r>
    </w:p>
    <w:bookmarkEnd w:id="47"/>
    <w:bookmarkStart w:name="z2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Решения Совета принимаются открытым голосованием большинством голосов от общего числа присутствующих на заседании членов Совета. При равенстве голосов членов Совета голос председательствующего является решающим. </w:t>
      </w:r>
    </w:p>
    <w:bookmarkEnd w:id="48"/>
    <w:bookmarkStart w:name="z2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Решения Совета оформляются протоколом, подписываемым председателем Совета.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протокола Совета направляются соответствующим государственным органам, организациям.</w:t>
      </w:r>
    </w:p>
    <w:bookmarkStart w:name="z2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Деятельность Совета прекращается на основании решения Президента Республики Казахстан.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