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6547" w14:textId="c9b6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декабря 2008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распоряжения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44; № 39, ст. 396; 2003 г., № 18, ст. 180; 2004 г., № 4, ст. 50; № 51, ст. 671; 2005 г., № 44, ст. 578; 2006 г., № 7, ст. 51; 2007 г., № 5, ст. 62; № 26, ст. 299; № 35, ст. 389; № 44, ст. 515; 2008 г., № 20, ст. 182):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по правовой политике при Президенте Республики Казахстан, утвержденный названным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Имашева Берика Мажитовича - председателя Комитета по законодательству и правовым вопросам Сената Парламента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Кожамжарова Кайрата Пернешовича - Председателя Агентства Республики Казахстан по борьбе с экономической и коррупционной преступностью (финансовой полиции);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Жиренчина К.А., Жумабаева Е.Ж., Калмурзаева С.C.;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ноября 2008 года № 276 "О Комиссии по подготовке проекта Концепции правовой политики Республики Казахстан на период с 2010 до 2020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подготовке проекта Концепции правовой политики Республики Казахстан на период с 2010 до 2020 года, утвержденный названным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Имашева Берика Мажитовича - председателя Комитета по законодательству и правовым вопросам Сената Парламента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Кожамжарова Кайрата Пернешовича - Председателя Агентства Республики Казахстан по борьбе с экономической и коррупционной преступностью (финансовой полиции);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"Жумабаев 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Жианшинович             законодательству и правовым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"Жумабаев        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Жианшинович            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Калмурзаева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