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ebb1" w14:textId="26de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памяти жертв террористического акта в городе Беслане Российской Федерации и оказании помощи пострадавшим в результате террористического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6 сентября 2004 года N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знак солидарности с народом России и скорби по жертвам террористического акта в городе Беслане Российской Федерации: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в Республике Казахстан 7 сентября 2004 года в 12.00 часов Общенациональную минуту молчания.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учебных заведениях, воинских частях, иных организациях всех форм собственности почтить память жертв террористического акта в Российской Федерации Минутой молчания.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Предложить электронным средствам массовой информации Республики Казахстан во время Общенациональной минуты молчания приостановить трансляцию своих передач и присоединиться к общенациональной акции в память о жертвах террористического акта в городе Беслане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по согласованию с Правительством Российской Федерации принять меры по оказанию необходимой помощи пострадавшим в результате террористического акта.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