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d670" w14:textId="f7cd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Борисове В.М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9 июля 2004 года N 486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Освободить Борисова Владимира Михайловича от должности Председателя Комитета по судебному администрированию при Верховном Суде Республики Казахстан в связи с переходом на другую работу.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