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6cf0" w14:textId="5076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Конституционного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7 апреля 1993 года N 1170.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Распространить: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Председателя Конституционного Суда, его заместителя условия транспортного, жилищно-бытового, медицинского и иного обслуживания применительно к должностям первого заместителя Премьер-Министра и заместителя Премьер-министра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судей Конституционного Суда условия жилищно-бытового, медицинского и иного обслуживания применительно к должности 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