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ddfd" w14:textId="67cd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15 апреля 1999 года N 01-1/5-98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Каженова А.Б.,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Апостола Д.Д., Вылкова И.К., Запольского С.В., Керимбаевой А.Ш., Махмудовой Л.Ш., Мирошник В.И., Сарсенбаева А.О., Симоняна Г.В., Толибова X.,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Совета министров обороны государств-участников Содружества Независимых Государств,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 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обороны государств-участников Содружества Независимых Государств в связи с обращением военнослужащих о разъяснении порядка оплаты расходов на поездку в отпуск из одного государства-участника Содружества Независимых Государств в другое обратился в Экономический Суд с запросом о толковании статьи 1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 в части порядка оплаты расходов на поездку военнослужащих в отпуск из одного государства-участника Содружества Независимых Государств в другое государство-участник.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обоснование запроса представлен ряд документов, свидетельствующих о неоднозначном понимании субъектами исполнения положений указанного Соглашения в отношении предоставления льгот по оплате расходов военнослужащих на поездку в отпуск из одного государства-участника Содружества Независимых Государств в другое.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судью-докладчика Запольского С.В., исследовав заключение Генерального советника - доктора юридических наук, профессора Московской государственной юридической академии Овсянко Д.М., и оценив имеющиеся в деле документы, Экономический Суд пришел к следующим выводам.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 гласит: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 военнослужащими, лицами, уволенными с военной службы и проживающими на территории государств-участников Содружества, а также членами их семей сохраняется уровень прав и льгот, установленных ранее законами и другими нормативными актами бывшего Союза ССР.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Односторонние ограничения указанных прав и льгот военнослужащих, лиц, уволенных с военной службы, и членов их семей не допускаются.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Содружества вправе принимать меры по усилению социальной защиты военнослужащих, лиц, уволенных с военной службы, и членов их семей".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нормативным актом Союза ССР, регламентировавшим условия и порядок предоставления военнослужащим и членам их семей льгот по проезду в отпуск, является Положение о льготах для военнослужащих, военнообязанных, лиц, уволенных с военной службы в отставку, и их семей, утвержденное постановлением Совета Министров СССР от 17 февраля 1981 года N 193, которым военнослужащим как срочной службы, так и сверхсрочной, прапорщикам, мичманам, лицам офицерского состава предоставлялось право на проезд за счет Министерства обороны при следовании в очередные отпуска (отпуска). Эта льгота военнослужащим предоставлялась один раз в год и предполагала возможность бесплатного проезда в место проведения отпуска и обратно в пределах территории СССР.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Соглашением от 14 февраля 1992 года государства-участники Содружества пролонгировали действие Положения, согласившись о том, что уровень прав и льгот, установленный законодательством бывшего Союза ССР, не подлежит понижению, а одностороннее (т.е. решением одного из государств-участников Содружества) ограничение указанных прав и льгот не допускается. В то же время государства-участники условились принять взаимосогласованные законодательные акты, в которых определялся бы статус военнослужащих национальных вооруженных сил.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вопроса о соотношении Соглашения от 14 февраля 1992 года с национальным законодательством государств-участников Содружества Суд исходит из следующего: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государства-участники Содружества своим Соглашением от 14 февраля 1992 года провозгласили принципы, по которым будет строится национальное законодательство о социальных и правовых гарантиях военнослужащих, лиц, уволенных с военной службы, и членов их семей (статья 2 Соглашения), и приняли на себя обязательство разработать и принять взаимосогласованные законодательные акты (см. статью 4 Соглашения);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 принятием актов национального законодательства по вопросам правового положения военнослужащих (например, Закон Республики Казахстан от 20 января 1999 года "О статусе и социальной защите военнослужащих и членов их семей", Закон Республики Беларусь от 13 ноября 1993 года "О статусе военнослужащих" и др.) порядок и условия возмещения расходов на проезд в отпуск как один из элементов статуса военнослужащего регулируется законодательством соответствующего государства-участника Содружества;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правовой статус военнослужащего, закрепленный актами национального законодательства государств-участников Содружества, возникает в связи с нахождением лица на военной службе в вооруженных силах конкретного государства и предполагает предоставление дополнительных льгот, гарантий и компенсаций в связи со службой гражданина в Вооруженных Силах СССР только при условии заключения и ратификации соответствующих международных договоров, одним из которых, в частности, является Соглашение от 14 февраля 1992 года;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понимая термин "уровень прав и льгот", употребляемый в статье 1 Соглашения как непосредственно относящийся к объему и характеру материальных благ, получаемых управомоченным лицом, Суд считает, что в данном случае должен быть применен территориальный критерий и, следовательно, право совершения бесплатных поездок в отпуск предполагает его использование на всей территории соответствующего государства, включая анклавы, если таковые имеются, но не на территории иных государств;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государства-участники Содружества путем принятия Соглашения от 14 февраля 1992 года сочли необходимым сохранить за лицами, находившимися на день подписания Соглашения на воинской службе и обладавшими статусом военнослужащего, уровень прав и льгот, которыми они пользовались на основе законодательства бывшего Союза ССР, т.е. применительно к предмету толкования, - право на бесплатный проезд к месту проведения отпуска и обратно в пределах территории СССР.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методом логического и грамматического толкования Суд установил, что правило, содержащееся в статье 1 Соглашения от 14 февраля 1992 года, применительно к порядку и условиям оплаты проезда военнослужащих в отпуск и обратно следует рассматривать как сохранение действия льготы, установленной ранее. В намерения государств-участников Содружества не входило предоставление военнослужащим права, которое по своему уровню, т.е. объему и характеру получаемых материальных благ, существенно превосходило бы возможности, предоставленные военнослужащим законодательством Союза ССР. Суд считает, что как и ранее действовавшее законодательство, так и общее правило, сформулированное в Соглашении от 14 февраля 1992 года, исходит из принятых соответствующим государством на себя расходов на проезд военнослужащего в отпуск в пределах этого конкретного государства. Поездки военнослужащих в отпуск за границу, в том числе и в пределах территории бывшего Союза ССР, должны оплачиваться за счет личных средств военнослужащего, хотя в целях усиления социальной защиты военнослужащих и их дополнительного поощрения национальное законодательство может предусматривать и иное.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 26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Венской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праве международных договоров 1969 года каждый действующий договор обязателен для его участников и должен ими добросовестно выполняться. Этот универсальный принцип международного права получил дополнительное закрепление (применительно к вопросам социальных гарантий военнослужащих) в Соглашении от 14 февраля 1992 года, где предусмотрено, что односторонние ограничения прав и льгот военнослужащих, лиц, уволенных с военной службы, и членов их семей не допускаются, а государства-участники Содружества обязаны принимать свои акты в соответствии с нормами международного права и положениями указанного Соглашения.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соблюдать общепризнанные принципы международного права закреплено в конституциях государств-участников Содружества. В частности, Конституцией Российской Федерации (пункт 4 статьи 15) установлено,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Конституцией Кыргызской Республики (статья 9) установлено, что Кыргызская Республика соблюдает общепризнанные принципы международного права. Кроме того, в статье 12 Конституции Кыргызской Республики предусмотрено, что заключенные Кыргызской Республикой международные права являются составной и непосредственно действующей частью внутреннего законодательства.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одно из государств-участников посчитает, что то или иное положение заключенного им Соглашения не соответствует изменившимся обстоятельствам или перестало соответствовать национальным интересам, оно вправе поставить вопрос о пересмотре, изменении или уточнении Соглашения.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39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конвенции договор может быть изменен лишь по соглашению между его участниками при соблюдении процедур и условий, определенных этой Конвенцией. До изменения договора отказ от его выполнения недопустим.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Экономическом Суде Содружества Независимых Государств и пунктами 143 и 148 Регламента Экономического Суда Содружества Независимых Государств, Экономический Суд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 :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Совета министров обороны государств-участников Содружества Независимых Государств дать следующее толкование: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Соглашения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содержит договорное условие, согласно которому для лиц, состоявших на день подписания Соглашения - 14 февраля 1992 года на военной службе, а также членов их семей продолжают действовать нормы законодательства бывшего Союза ССР в части возмещения затрат на проезд к месту проведения отпуска в пределах территории бывшего Союза ССР.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же правила подлежат применению и в тех случаях, когда акт национального законодательства государства-участника Содружества не предусматривает порядка возмещения расходов по проезду указанной категории военнослужащих, а также членов их семей в отпуск по территории бывшего Союза ССР.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Соглашения вправе в национальных законодательных актах устанавливать порядок возмещения расходов военнослужащих и членов их семей по проезду к месту проведения отпуска аналогичный правилам законодательства бывшего Союза ССР, применяющийся в качестве льготы в отношении военнослужащих, поступивших на военную службу после 14 февраля 1992 года.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в Совет министров обороны Содружества Независимых Государств, государствам-участникам Содружества Независимых Государств, Исполнительному Комитету Содружества Независимых Государств, а также для сведения в Межгосударственный экономический Комитет Экономического союза и Межпарламентскую Ассамблею государств-участников Содружества Независимых Государств.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является окончательным.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опубликованию в изданиях Содружества и средствах массовой информации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 А.Б. Каженов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