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6b3" w14:textId="3cee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взаимодействия государств-участников Содружества Независимых Государств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взаимодействия государств-участников Содружества Независимых Государств в борьбе с преступностью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Исполнительному Секретариату Содружества согласовать замечания и предложения государств-участников Содружества Независимых Государств и внести Протокол к Концепции взаимодействия государств-участников Содружества Независимых Государств в борьбе с преступностью на рассмотрение очередного заседания Совета глав государств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Азербайджанскую Республику  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Грузию  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Республикой Молдова,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Одобрена Решением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 о Концепции взаимодействия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Независимых Государств  в  борьбе 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преступностью от 2 апреля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взаимодействия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Независимых Государств в борьбе с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Государства-участники Содружества Независимых Государств (далее - СНГ), учитывая, что: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преступность в государствах-участниках СНГ все более приобретает транснациональный характер и реально противодействует проводимым социально-экономическим реформам, посягает на безопасность государств-участников СНГ, подрывает веру граждан в способность государственных структур обеспечить соблюдение их прав и свобод;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единое криминальное пространство на территориях государств-участников СНГ продолжает сохраняться, а наиболее опасные виды преступных проявлений и тенденции преступности являются во многом схожими;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консолидируясь на территориальном, межрегиональном и международном уровнях, преступные сообщества активно используют территории государств-участников СНГ для наркобизнеса, легализации преступных доходов, разграбления национальных богатств, иной криминальной экспансии;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функции, полномочия правоохранительных и других государственных органов, осуществляющих борьбу с преступностью, при некоторых различиях, в основном совпадают;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борьба с преступностью может быть обеспечена на основе тесного взаимодействия государств - участников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настоящую Концепцию взаимодействия государств-участников Содружества Независимых Государств в борьбе с преступностью (далее - Концепция).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настоящей Концепции является расширение и укреплениесотрудничества и взаимодействия государств-участников Содружества Независимых Государств в борьбе с преступностью.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Концепция определяет принципы, задачи, основные направления, формы и систему обеспечения взаимодействия государств-участников СНГ в борьбе с преступностью через определяемые ими компетентные органы, такие, как прокуратура, органы внутренних дел, органы безопасности и специальные службы, налоговая полиция (служба), таможенная служба, органы охраны государственной границы и другие государственные органы, осуществляющие борьбу с преступностью, а также через уставные органы и органы отраслевого сотрудничества СНГ, созданные для координации и взаимодействия в борьбе с преступностью (Координационный совет генеральных прокуроров, Совет министров внутренних дел, Совет руководителей органов безопасности и специальных служб, Совет руководителей таможенных служб, Совет командующих Пограничными войсками, Бюро по координации борьбы с организованной преступностью и иными опасными видами преступлений на территории государств-участников СНГ и другие).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Концепции могут использоваться при разработке правовой базы сотрудничества и взаимодействия государств-участников СНГ в борьбе с преступностью, заключении двусторонних и многосторонних соглашений и договоров.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Принципы, задачи и основные направления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Взаимодействие государств-участников СНГ в борьбе с преступностью осуществляется на основе принципов: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уважения суверенитета государств и неукоснительного соблюдения их национального законодательства, норм и принципов международного права;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укрепления доверия между компетентными органами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приоритета защиты прав и свобод человека;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равноправия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Задачей взаимодействия государств-участников СНГ в борьбе с преступностью является повышение эффективности работы компетентных органов по предупреждению, выявлению, пресечению, раскрытию и расследованию преступлений, розыску преступников, возмещению причиненного преступлениями ущерба, исполнению наказаний, совершенствованию международно-правовых норм и национального законодательства, а также их согласованная деятельность в борьбе, прежде всего, с: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терроризмом, бандитизмом, захватом заложников;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"заказными" и серийными убийствами;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похищениями и торговлей людьми, органами или тканями человека для трансплантации;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наемничеством, незаконным производством или распространением оружия массового поражения, нападениями на лиц и учреждения, которые пользуются международной защитой, и другими преступлениями против мира и безопасности человечества;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пересечением государственной границы государств-участников СНГ террористическими группами и другими преступными элементами;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незаконной миграцией;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фальшивомонетничеством, контрабандой, легализацией средств и имущества, приобретенных незаконным путем, налоговыми и другими преступлениями в экономике, наносящими ущерб государствам-участникам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преступлениями, связанными с незаконным производством и оборотом оружия, радиоактивных материалов, боеприпасов, взрывчатых и отравляющих веществ, взрывных устройств;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производством и оборотом наркотических средств и психотропных веществ;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 в сфере интеллектуальной собственности;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 в сфере компьютерной информации;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взяточничеством, коммерческим подкупом в области межгосударственных, экономических и других отношений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нарушениями законодательства об охране окружающей среды, загрязнением вод, атмосферы, морской среды и другими экологическими преступлениями, затрагивающими интересы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 против безопасности движения и эксплуатации транспорта, наносящими ущерб государствам-участникам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преступлениями, совершаемыми против лиц из состава коллективных миротворческих сил;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нелегальным алкогольным, антикварным, игорным бизнесом, а также порнографией и проституцией;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любыми преступлениями, совершаемыми преступниками-"гастролерами", действующими на территориях государств-участников СНГ, либо лицами, имеющими транснациональные преступные связи;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нелегальным автомобильным бизнесом и иными преступными посягательствами на автотранспортные средства.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Приоритетное значение приобретают совместные усилия в борьбе с организованной и транснациональной преступностью, которая представляет особую угрозу безопасности государствам-участникам СНГ. Эта угроза несет опасность: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социальной сфере: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вовлечения в преступную деятельность все большего числа людей и прежде всего молодежи;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в обществе атмосферы страха, неуверенности и социальной напряженности;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возрастающего вреда, причиняемого экологическими преступлениями, фальсифицированием продуктов, алкогольных и других напитков;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экономической сфере: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глобальной криминализации экономических отношений и упрочения позиций криминального капитала;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 теневой экономики, подрывающей социально-экономические основы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снижения уровня международного доверия к усилиям государств-участников СНГ в инвестиционной политике, внешнеэкономической, кредитно-финансовой деятельности и других сферах экономики;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политической сфере: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вторжения криминальных структур, располагающих крупными капиталами, в политическую жизнь, лоббирования своих интересов во властных структурах, в том числе путем формирования выгодного им общественного мнения через подконтрольные средства массовой информации, принятия законодательных и иных нормативных актов, создающих благоприятные условия для их деятельности;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подкупа государственных служащих;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провоцирования межнациональных конфликтов и политических скандалов, физического устранения неугодных лиц.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направлениями взаимодействия компетентных органов государств-участников СНГ, а также уставных органов и органов отраслевого сотрудничества СНГ, созданных по взаимному согласию для координации и взаимодействия в борьбе с преступностью,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анализ состояния, структуры, динамики и последствий транснациональной преступности, результатов работы по выявлению, предупреждению, раскрытию, расследованию преступлений, исполнению наказаний;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выполнение, в пределах своей компетенции, совместных программ борьбы с преступностью, ее отдельными видами;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следственные, оперативно-розыскные действия и другие мероприятия по конкретным делам и материалам о преступлениях, борьба с которыми требует скоординированных усилий;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практики исполнения межгосударственных договоров, принятых в рамках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информации о борьбе с преступностью Совету глав государств, другим органам СНГ, а также органам государственной власти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совершенствованию правового регулирования совместной деятельности государств-участников СНГ в борьбе с преступностью, в том числе по вопросам передачи уголовного преследования;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оценка эффективности совместных усилий компетентных органов государств-участников СНГ в борьбе с преступностью, распространение опыта в этой области;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правовой основы упрощенного порядка выдачи лиц, совершивших преступления;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защиты прав потерпевших, свидетелей и других участников уголовного процесса;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согласованная разработка рекомендаций для использования в национальном законодательстве с учетом специфики правовых систем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и переподготовка кадров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изготовление, производство и поставка для нужд компетентных органов государств-участников СНГ криминалистической техники и специальных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формы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формами взаимодействия компетентных органов государств-участников СНГ в борьбе с преступностью признаются: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осуществление совместных следственных, оперативно-розыскных действий и иных мероприятий на территориях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оказание содействия работникам компетентных органов одного государства работниками компетентных органов другого государства в пресечении, раскрытии и расследовании преступлений, задержании лиц, подозреваемых в совершении преступлений, розыске преступников. Это содействие выражается в форме предоставления другой стороне транспортных средств, криминалистической техники, связи, оргтехники, необходимой оперативной информации, организации работы переводчиков, экспертов, осуществления иных конкретных мероприятий;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обмен информацией и опытом работы компетентных органов по предупреждению, пресечению и раскрытию преступлений, проведение совместных семинаров, учений, сборов, консультаций и совещаний;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выполнение запросов и просьб, поступающих от компетентных органов других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выдача лиц для привлечения к уголовной ответственности, приведения приговора в исполнение и передача осужденных для дальнейшего отбывания наказания в порядке, предусмотренном соответствующими договорами;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обеспечение привлечения к уголовной ответственности граждан своего государства за совершение преступлений на территориях других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проведение совместных научных исследований;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сотрудничество компетентных органов государств-участников СНГ в международных организациях;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сотрудничество в подготовке кадров компетентных органов;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развитие согласованных форм и методов профилактики преступлений и иных правонарушений.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повышения оперативности взаимодействия признается необходимым на договорной основе урегулировать порядок пребывания сотрудников компетентных органов одних государств на территориях других государств-участников СНГ, предоставив им право: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присутствия представителей компетентных органов одного государства при производстве следственных и розыскных действий, проводимых по просьбе или запросу на территории другого государства;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получения по направляемым запросам оперативной информации в компетентных органах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проведения оперативно-розыскных мероприятий в отношении лиц, подозреваемых в совершении преступлений и находящихся на территории другого государства-участника СНГ, по заранее присланному запросу, полученному на него разрешению, с участием и под контролем компетентных органов государства пребывания;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осуществления преследования лица и его задержание с разрешения, под контролем и с участием компетентных органов государства пребывания;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руководителям компетентных органов приграничных территорий сопредельных государств-участников СНГ самостоятельно разрабатывать совместные мероприятия длительного характера по борьбе с преступностью с обязательным направлением необходимых документов (планов, решений, соглашений и др.) на экспертизу и утверждение в центральные ведомства соответствующих компетентных органов.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Также в целях повышения оперативности взаимодействия признается необходимым разработать систему мер, направленных на упрощение порядка пересечения границ государств-участников СНГ участниками уголовного судопроизводства, работниками компетентных органов в служебных целях, а также перемещения через эти границы вещественных доказательств по уголовным и административным делам, изъятых у преступников ценностей и других предметов, связанных с пресечением, раскрытием и расследованием преступлений.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Применительно к задачам и ситуациям борьбы с организованной преступностью признается необходимым на договорной основе: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для общего пользования специализированные банки информации: о состоянии и тенденциях преступности на территориях государств-участников СНГ; о направленности, сферах преступной деятельности, структуре, лидерах, активных участниках, транснациональных связях преступных организаций и сообществ; о преступлениях, подготавливаемых и совершаемых преступными сообществами; о физических и юридических лицах, контролируемых преступными организациями и сообществами, иным образом связанных с ними; о финансовой и имущественной базе преступных сообществ, о сферах и способах легализации преступных доходов; о коррумпированных связях преступных сообществ; о мерах, предпринимаемых преступными сообществами для обеспечения их функционирования;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 долговременной основе проведение совместной оперативно-розыскной работы, в том числе, при необходимости, путем создания объединенных групп, в целях завоевания прочных оперативных позиций в сферах криминализированных экономических структур, наркобизнеса, нелегального оборота оружия, отмывания преступных доходов, транснациональных преступных связей среди криминальных авторитетов, коррумпированных чиновников и других категорий лиц, причастных к организованной преступности, осуществления контролируемых поставок, образования легендированных предприятий, учреждений и организаций, других оперативно-розыскных мер повышенной сложности.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Информационное обеспечение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Информационно-аналитическое обеспечение включает: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проведение совместных исследований проблем преступности, в первую очередь организованной и транснациональной преступности, изучение наиболее характерных криминальных проявлений, в том числе их специфики в приграничных районах. В этих целях предполагается функционирование Аналитического центра с привлечением к его работе заинтересованных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регулярное представление Аналитическим центром государств-участников СНГ результатов аналитической работы в Совет глав государств, Совет глав правительств, Координационный совет генеральных прокуроров, Совет министров внутренних дел, Совет руководителей органов безопасности и спецслужб, Совет руководителей таможенных служб, Совет командующих Пограничными войсками, руководителям налоговых служб;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проведение совещаний, семинаров представителей информационно-аналитических служб компетентных органов для обсуждения криминогенной ситуации, ее тенденций, перспектив борьбы с преступностью и других вопросов, представляющих взаимный интерес;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совместную разработку единых методик информационно-аналитической работы, обеспечивающих сопоставимость уголовно-статистической и иной информации;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разработку системы предоставления пользователям в согласованных объемах и формах информации о преступности, мерах и результатах борьбы с ней;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создание межгосударственных компьютерных сетей в целях практического безвозмездного использования банков информации компетентными органами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создание узлов связи информационно-оперативного обеспечения.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Информационно-оперативное обеспечение предусматривает: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о подготавливаемых или совершенных преступлениях, предусмотренных пунктами 2, 3 раздела II Концепции, в тех случаях, когда они затрагивают интересы двух и более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информирование о проводимых операциях по задержанию опасных преступников и пресечению преступлений, предусмотренных разделом II Концепции, и результатах этих операций в тех случаях, когда они затрагивают интересы двух и более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прямые контакты офицеров связи и созыв в экстренном порядке совместных рабочих групп из представителей заинтересованных служб компетентных и других органов государств-участников СНГ в целях неотложного решения проблем, не терпящих отлагательства;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создание для общего пользования компьютерных банков данных о преступлениях, предусмотренных в пунктах 2, 3 раздела II Концепции, 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структурах организованной и профессиональной преступности;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обвиняемых и осужденных, проходящих по делам о межрегиональных и межгосударственных преступлениях (с дактилоскопическим учетом);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способах совершения преступлений (применяемых при совершении межрегиональных, межгосударственных преступлений либо качественно новых);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похищенных, находящихся в розыске ценностях, которые могут перемещаться через государственные границы;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пропавших без вести;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неопознанных трупах;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скрывающихся от дознания, следствия, суда, а также совершивших побег из мест лишения свободы;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гражданах государств-участников СНГ, гражданах других государств и лицах без гражданства, пытавшихся нарушить границу, которым на законных основаниях было отказано во въезде в одно из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похищенном и изъятом оружии, боеприпасах, радиоактивных, отравляющих и взрывчатых веществах (с созданием пуле-, гильзотеки);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физических и юридических лицах, причинивших значительный ущерб путем уклонения от уплаты налогов и таможенных платежей, участия в незаконном предпринимательстве, лжебанкротства и совершивших иные экономические преступления транснационального характера;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товарных ценностях, задержанных или разыскиваемых таможенными органами;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угнанных, похищенных транспортных средствах и номерных агрегатах, способах их легализации и маршрутах пересечения границ;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задержанных или изъятых наркотических, радиоактивных, психотропных и сильнодействующих веществах.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банках, по согласованию может также использоваться в информационно-аналитических целях.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Информационно-правовое обеспечение предусматривает: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сбор, хранение и систематизацию информации о законодательстве государств-участников СНГ и практике его применения;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комплексный анализ правовой базы межгосударственных отношений в области борьбы с преступностью государств - участников СНГ и их национального законодательства;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разработку предложений и рекомендаций по предотвращению и устранению юридических коллизий в процессе сотрудничества государств-участников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сбор, хранение и систематизацию научных разработок по проблемам борьбы с преступностью.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Материально-техническое, финансовое и иное ресурсное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Материально-техническое и финансовое обеспечение взаимодействия осуществляется в порядке и на условиях, определяемых отдельными договорами о конкретных направлениях и формах сотрудничества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выполнения функциональных полномочий и безопасности сотрудников компетентных органов, а также потерпевших, свидетелей, других участников уголовного судопроизводства одного государства в случаях необходимости пребывания этих лиц на территории другого государства-участника СНГ производится, как правило, за счет средств компетентных органов государства, инициировавшего это пребывание.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работников компетентных органов одного государства на территории другого государства в целях выполнения мероприятий, предусмотренных настоящей Концепцией, обеспечивается за счет финансовых средств компетентных органов, направивших этих работников в государство пребывания.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Выполнение организационно-технических, охранных, оперативно-розыскных, следственных и иных мероприятий, связанных с обеспечением безопасности, возлагается на государство пребывания.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Техническое, транспортное, жилищно-коммунальное, а также иное обеспечение, связанное с предоставлением рабочих кабинетов, помещений для содержания задержанных и арестованных, их охраной и конвоированием, безопасностью работников компетентных органов, возлагается на компетентные органы государства пребывания.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и повышение квалификации кадров осуществляется на основе договоров, в которых отражаются вопросы организационного и финансового обеспечения.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Многосторонними и двусторонними соглашениями государств-участников СНГ могут быть предусмотрены иные условия ресурсного обеспечения взаимодействия.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Координация выполнения решений о взаимодействии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борьбе с преступностью, принятых в рамках СНГ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государств-участников СНГ контроль за исполнением решений, принятых на основании настоящей Концепции, осуществляется их компетентными органами.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хода выполнения согласованных решений о взаимодействии государств-участников СНГ в борьбе с преступностью и подготовка информации Совету глав государств и Совету глав правительств Содружества Независимых Государств осуществляются Исполнительным Секретариатом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