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6b3" w14:textId="3cee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взаимодействия государств-участников Содружества Независимых Государств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взаимодействия государств-участников Содружества Независимых Государств в борьбе с преступностью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Исполнительному Секретариату Содружества согласовать замечания и предложения государств-участников Содружества Независимых Государств и внести Протокол к Концепции взаимодействия государств-участников Содружества Независимых Государств в борьбе с преступностью на рассмотрение очередного заседания Совета глав государств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Азербайджанскую Республику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Грузию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Республикой Молдова,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Одобрена Решением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 о Концепции взаимодействия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Независимых Государств  в  борьбе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преступностью от 2 апреля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взаимодействия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Независимых Государств в борьбе с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Государства-участники Содружества Независимых Государств (далее - СНГ), учитывая, что: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преступность в государствах-участниках СНГ все более приобретает транснациональный характер и реально противодействует проводимым социально-экономическим реформам, посягает на безопасность государств-участников СНГ, подрывает веру граждан в способность государственных структур обеспечить соблюдение их прав и свобод;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единое криминальное пространство на территориях государств-участников СНГ продолжает сохраняться, а наиболее опасные виды преступных проявлений и тенденции преступности являются во многом схожими;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консолидируясь на территориальном, межрегиональном и международном уровнях, преступные сообщества активно используют территории государств-участников СНГ для наркобизнеса, легализации преступных доходов, разграбления национальных богатств, иной криминальной экспансии;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функции, полномочия правоохранительных и других государственных органов, осуществляющих борьбу с преступностью, при некоторых различиях, в основном совпадают;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борьба с преступностью может быть обеспечена на основе тесного взаимодействия государств - участников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настоящую Концепцию взаимодействия государств-участников Содружества Независимых Государств в борьбе с преступностью (далее - Концепция).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настоящей Концепции является расширение и укреплениесотрудничества и взаимодействия государств-участников Содружества Независимых Государств в борьбе с преступностью.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Концепция определяет принципы, задачи, основные направления, формы и систему обеспечения взаимодействия государств-участников СНГ в борьбе с преступностью через определяемые ими компетентные органы, такие, как прокуратура, органы внутренних дел, органы безопасности и специальные службы, налоговая полиция (служба), таможенная служба, органы охраны государственной границы и другие государственные органы, осуществляющие борьбу с преступностью, а также через уставные органы и органы отраслевого сотрудничества СНГ, созданные для координации и взаимодействия в борьбе с преступностью (Координационный совет генеральных прокуроров, Совет министров внутренних дел, Совет руководителей органов безопасности и специальных служб, Совет руководителей таможенных служб, Совет командующих Пограничными войсками, Бюро по координации борьбы с организованной преступностью и иными опасными видами преступлений на территории государств-участников СНГ и другие).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Концепции могут использоваться при разработке правовой базы сотрудничества и взаимодействия государств-участников СНГ в борьбе с преступностью, заключении двусторонних и многосторонних соглашений и договоров.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Принципы, задачи и основные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Взаимодействие государств-участников СНГ в борьбе с преступностью осуществляется на основе принципов: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уважения суверенитета государств и неукоснительного соблюдения их национального законодательства, норм и принципов международного права;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доверия между компетентными органами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приоритета защиты прав и свобод человека;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равноправия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Задачей взаимодействия государств-участников СНГ в борьбе с преступностью является повышение эффективности работы компетентных органов по предупреждению, выявлению, пресечению, раскрытию и расследованию преступлений, розыску преступников, возмещению причиненного преступлениями ущерба, исполнению наказаний, совершенствованию международно-правовых норм и национального законодательства, а также их согласованная деятельность в борьбе, прежде всего, с: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терроризмом, бандитизмом, захватом заложников;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"заказными" и серийными убийствами;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похищениями и торговлей людьми, органами или тканями человека для трансплантации;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наемничеством, незаконным производством или распространением оружия массового поражения, нападениями на лиц и учреждения, которые пользуются международной защитой, и другими преступлениями против мира и безопасности человечества;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пересечением государственной границы государств-участников СНГ террористическими группами и другими преступными элементами;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незаконной миграцией;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фальшивомонетничеством, контрабандой, легализацией средств и имущества, приобретенных незаконным путем, налоговыми и другими преступлениями в экономике, наносящими ущерб государствам-участникам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преступлениями, связанными с незаконным производством и оборотом оружия, радиоактивных материалов, боеприпасов, взрывчатых и отравляющих веществ, взрывных устройств;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производством и оборотом наркотических средств и психотропных веществ;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 в сфере интеллектуальной собственности;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 в сфере компьютерной информации;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взяточничеством, коммерческим подкупом в области межгосударственных, экономических и других отношений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нарушениями законодательства об охране окружающей среды, загрязнением вод, атмосферы, морской среды и другими экологическими преступлениями, затрагивающими интересы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 против безопасности движения и эксплуатации транспорта, наносящими ущерб государствам-участникам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преступлениями, совершаемыми против лиц из состава коллективных миротворческих сил;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нелегальным алкогольным, антикварным, игорным бизнесом, а также порнографией и проституцией;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любыми преступлениями, совершаемыми преступниками-"гастролерами", действующими на территориях государств-участников СНГ, либо лицами, имеющими транснациональные преступные связи;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нелегальным автомобильным бизнесом и иными преступными посягательствами на автотранспортные средства.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Приоритетное значение приобретают совместные усилия в борьбе с организованной и транснациональной преступностью, которая представляет особую угрозу безопасности государствам-участникам СНГ. Эта угроза несет опасность: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социальной сфере: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вовлечения в преступную деятельность все большего числа людей и прежде всего молодежи;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в обществе атмосферы страха, неуверенности и социальной напряженности;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возрастающего вреда, причиняемого экологическими преступлениями, фальсифицированием продуктов, алкогольных и других напитков;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экономической сфере: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глобальной криминализации экономических отношений и упрочения позиций криминального капитала;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теневой экономики, подрывающей социально-экономические основы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снижения уровня международного доверия к усилиям государств-участников СНГ в инвестиционной политике, внешнеэкономической, кредитно-финансовой деятельности и других сферах экономики;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политической сфере: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вторжения криминальных структур, располагающих крупными капиталами, в политическую жизнь, лоббирования своих интересов во властных структурах, в том числе путем формирования выгодного им общественного мнения через подконтрольные средства массовой информации, принятия законодательных и иных нормативных актов, создающих благоприятные условия для их деятельности;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подкупа государственных служащих;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провоцирования межнациональных конфликтов и политических скандалов, физического устранения неугодных лиц.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взаимодействия компетентных органов государств-участников СНГ, а также уставных органов и органов отраслевого сотрудничества СНГ, созданных по взаимному согласию для координации и взаимодействия в борьбе с преступностью,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анализ состояния, структуры, динамики и последствий транснациональной преступности, результатов работы по выявлению, предупреждению, раскрытию, расследованию преступлений, исполнению наказаний;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выполнение, в пределах своей компетенции, совместных программ борьбы с преступностью, ее отдельными видами;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следственные, оперативно-розыскные действия и другие мероприятия по конкретным делам и материалам о преступлениях, борьба с которыми требует скоординированных усилий;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практики исполнения межгосударственных договоров, принятых в рамках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информации о борьбе с преступностью Совету глав государств, другим органам СНГ, а также органам государственной власти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правового регулирования совместной деятельности государств-участников СНГ в борьбе с преступностью, в том числе по вопросам передачи уголовного преследования;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оценка эффективности совместных усилий компетентных органов государств-участников СНГ в борьбе с преступностью, распространение опыта в этой области;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правовой основы упрощенного порядка выдачи лиц, совершивших преступления;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защиты прав потерпевших, свидетелей и других участников уголовного процесса;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согласованная разработка рекомендаций для использования в национальном законодательстве с учетом специфики правовых систем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и переподготовка кадров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изготовление, производство и поставка для нужд компетентных органов государств-участников СНГ криминалистической техники и специальных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формы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формами взаимодействия компетентных органов государств-участников СНГ в борьбе с преступностью признаются: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осуществление совместных следственных, оперативно-розыскных действий и иных мероприятий на территориях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оказание содействия работникам компетентных органов одного государства работниками компетентных органов другого государства в пресечении, раскрытии и расследовании преступлений, задержании лиц, подозреваемых в совершении преступлений, розыске преступников. Это содействие выражается в форме предоставления другой стороне транспортных средств, криминалистической техники, связи, оргтехники, необходимой оперативной информации, организации работы переводчиков, экспертов, осуществления иных конкретных мероприятий;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информацией и опытом работы компетентных органов по предупреждению, пресечению и раскрытию преступлений, проведение совместных семинаров, учений, сборов, консультаций и совещаний;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выполнение запросов и просьб, поступающих от компетентных органов других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выдача лиц для привлечения к уголовной ответственности, приведения приговора в исполнение и передача осужденных для дальнейшего отбывания наказания в порядке, предусмотренном соответствующими договорами;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обеспечение привлечения к уголовной ответственности граждан своего государства за совершение преступлений на территориях других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проведение совместных научных исследований;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сотрудничество компетентных органов государств-участников СНГ в международных организациях;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сотрудничество в подготовке кадров компетентных органов;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развитие согласованных форм и методов профилактики преступлений и иных правонарушений.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повышения оперативности взаимодействия признается необходимым на договорной основе урегулировать порядок пребывания сотрудников компетентных органов одних государств на территориях других государств-участников СНГ, предоставив им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присутствия представителей компетентных органов одного государства при производстве следственных и розыскных действий, проводимых по просьбе или запросу на территории другого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получения по направляемым запросам оперативной информации в компетентных органах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проведения оперативно-розыскных мероприятий в отношении лиц, подозреваемых в совершении преступлений и находящихся на территории другого государства-участника СНГ, по заранее присланному запросу, полученному на него разрешению, с участием и под контролем компетентных органов государства пребывания;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осуществления преследования лица и его задержание с разрешения, под контролем и с участием компетентных органов государства пребывания;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руководителям компетентных органов приграничных территорий сопредельных государств-участников СНГ самостоятельно разрабатывать совместные мероприятия длительного характера по борьбе с преступностью с обязательным направлением необходимых документов (планов, решений, соглашений и др.) на экспертизу и утверждение в центральные ведомства соответствующих компетентных органов.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Также в целях повышения оперативности взаимодействия признается необходимым разработать систему мер, направленных на упрощение порядка пересечения границ государств-участников СНГ участниками уголовного судопроизводства, работниками компетентных органов в служебных целях, а также перемещения через эти границы вещественных доказательств по уголовным и административным делам, изъятых у преступников ценностей и других предметов, связанных с пресечением, раскрытием и расследованием преступлений.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Применительно к задачам и ситуациям борьбы с организованной преступностью признается необходимым на договорной основе: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для общего пользования специализированные банки информации: о состоянии и тенденциях преступности на территориях государств-участников СНГ; о направленности, сферах преступной деятельности, структуре, лидерах, активных участниках, транснациональных связях преступных организаций и сообществ; о преступлениях, подготавливаемых и совершаемых преступными сообществами; о физических и юридических лицах, контролируемых преступными организациями и сообществами, иным образом связанных с ними; о финансовой и имущественной базе преступных сообществ, о сферах и способах легализации преступных доходов; о коррумпированных связях преступных сообществ; о мерах, предпринимаемых преступными сообществами для обеспечения их функционирования;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 долговременной основе проведение совместной оперативно-розыскной работы, в том числе, при необходимости, путем создания объединенных групп, в целях завоевания прочных оперативных позиций в сферах криминализированных экономических структур, наркобизнеса, нелегального оборота оружия, отмывания преступных доходов, транснациональных преступных связей среди криминальных авторитетов, коррумпированных чиновников и других категорий лиц, причастных к организованной преступности, осуществления контролируемых поставок, образования легендированных предприятий, учреждений и организаций, других оперативно-розыскных мер повышенной сложности.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Информационное обеспечение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Информационно-аналитическое обеспечение включает: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проведение совместных исследований проблем преступности, в первую очередь организованной и транснациональной преступности, изучение наиболее характерных криминальных проявлений, в том числе их специфики в приграничных районах. В этих целях предполагается функционирование Аналитического центра с привлечением к его работе заинтересованных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регулярное представление Аналитическим центром государств-участников СНГ результатов аналитической работы в Совет глав государств, Совет глав правительств, Координационный совет генеральных прокуроров, Совет министров внутренних дел, Совет руководителей органов безопасности и спецслужб, Совет руководителей таможенных служб, Совет командующих Пограничными войсками, руководителям налоговых служб;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совещаний, семинаров представителей информационно-аналитических служб компетентных органов для обсуждения криминогенной ситуации, ее тенденций, перспектив борьбы с преступностью и других вопросов, представляющих взаимный интерес;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совместную разработку единых методик информационно-аналитической работы, обеспечивающих сопоставимость уголовно-статистической и иной информации;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разработку системы предоставления пользователям в согласованных объемах и формах информации о преступности, мерах и результатах борьбы с ней;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создание межгосударственных компьютерных сетей в целях практического безвозмездного использования банков информации компетентными органами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создание узлов связи информационно-оперативного обеспечения.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Информационно-оперативное обеспечение предусматривает: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о подготавливаемых или совершенных преступлениях, предусмотренных пунктами 2, 3 раздела II Концепции, в тех случаях, когда они затрагивают интересы двух и более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информирование о проводимых операциях по задержанию опасных преступников и пресечению преступлений, предусмотренных разделом II Концепции, и результатах этих операций в тех случаях, когда они затрагивают интересы двух и более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прямые контакты офицеров связи и созыв в экстренном порядке совместных рабочих групп из представителей заинтересованных служб компетентных и других органов государств-участников СНГ в целях неотложного решения проблем, не терпящих отлагательства;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для общего пользования компьютерных банков данных о преступлениях, предусмотренных в пунктах 2, 3 раздела II Концепции,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структурах организованной и профессиональной преступности;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обвиняемых и осужденных, проходящих по делам о межрегиональных и межгосударственных преступлениях (с дактилоскопическим учетом);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способах совершения преступлений (применяемых при совершении межрегиональных, межгосударственных преступлений либо качественно новых);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похищенных, находящихся в розыске ценностях, которые могут перемещаться через государственные границы;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пропавших без вести;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неопознанных трупах;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скрывающихся от дознания, следствия, суда, а также совершивших побег из мест лишения свободы;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гражданах государств-участников СНГ, гражданах других государств и лицах без гражданства, пытавшихся нарушить границу, которым на законных основаниях было отказано во въезде в одно из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похищенном и изъятом оружии, боеприпасах, радиоактивных, отравляющих и взрывчатых веществах (с созданием пуле-, гильзотеки);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физических и юридических лицах, причинивших значительный ущерб путем уклонения от уплаты налогов и таможенных платежей, участия в незаконном предпринимательстве, лжебанкротства и совершивших иные экономические преступления транснационального характера;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товарных ценностях, задержанных или разыскиваемых таможенными органами;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угнанных, похищенных транспортных средствах и номерных агрегатах, способах их легализации и маршрутах пересечения границ;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задержанных или изъятых наркотических, радиоактивных, психотропных и сильнодействующих веществах.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банках, по согласованию может также использоваться в информационно-аналитических целях.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Информационно-правовое обеспечение предусматривает: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сбор, хранение и систематизацию информации о законодательстве государств-участников СНГ и практике его применения;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комплексный анализ правовой базы межгосударственных отношений в области борьбы с преступностью государств - участников СНГ и их национального законодательства;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предложений и рекомендаций по предотвращению и устранению юридических коллизий в процессе сотрудничества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сбор, хранение и систематизацию научных разработок по проблемам борьбы с преступностью.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Материально-техническое, финансовое и иное ресурсное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Материально-техническое и финансовое обеспечение взаимодействия осуществляется в порядке и на условиях, определяемых отдельными договорами о конкретных направлениях и формах сотрудничества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выполнения функциональных полномочий и безопасности сотрудников компетентных органов, а также потерпевших, свидетелей, других участников уголовного судопроизводства одного государства в случаях необходимости пребывания этих лиц на территории другого государства-участника СНГ производится, как правило, за счет средств компетентных органов государства, инициировавшего это пребывание.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работников компетентных органов одного государства на территории другого государства в целях выполнения мероприятий, предусмотренных настоящей Концепцией, обеспечивается за счет финансовых средств компетентных органов, направивших этих работников в государство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Выполнение организационно-технических, охранных, оперативно-розыскных, следственных и иных мероприятий, связанных с обеспечением безопасности, возлагается на государство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Техническое, транспортное, жилищно-коммунальное, а также иное обеспечение, связанное с предоставлением рабочих кабинетов, помещений для содержания задержанных и арестованных, их охраной и конвоированием, безопасностью работников компетентных органов, возлагается на компетентные органы государства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и повышение квалификации кадров осуществляется на основе договоров, в которых отражаются вопросы организационного и финансового обеспечения.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Многосторонними и двусторонними соглашениями государств-участников СНГ могут быть предусмотрены иные условия ресурсного обеспечения взаимодействия.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Координация выполнения решений о взаимодействии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борьбе с преступностью, принятых в рамках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государств-участников СНГ контроль за исполнением решений, принятых на основании настоящей Концепции, осуществляется их компетентными органами.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хода выполнения согласованных решений о взаимодействии государств-участников СНГ в борьбе с преступностью и подготовка информации Совету глав государств и Совету глав правительств Содружества Независимых Государств осуществляются Исполнительным Секретариатом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