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2a37" w14:textId="7e82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Разграничении полномочий между Советом глав государств и Советом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Разграничение полномочий между Советом глав государств и Советом глав правительств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Разграничение полномочий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между Советом глав государств и Советом глав правительств 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глав государств как высший орган Содружества обсуждает и решает любые принципиальные вопросы Содружества, связанные с общими интересами государств-участников, а также рассматривает любые вопросы в рамках заинтересованных государств-участников без ущерба интересам других членов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на своих заседаниях принимает также решения, касающиеся: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поправок в Устав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новых или упразднения существующих органов Содружества;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структуры СНГ, совершенствования деятельности органов Содружества;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заслушивания отчетов о деятельности органов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(утверждения) руководителей органов, отнесенных к его компетенции;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делегирования полномочий нижестоящим органам;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положений об органах СНГ, отнесенных к его компетенции.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глав правительств Содружества координирует сотрудничество органов исполнительной власти в экономической, социальной и иных сферах общих интересов.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решает вопросы: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поручений Совета глав государств, данных Совету глав правительств;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положений, зафиксированных в Договоре о создании Экономического союза, а также практического функционирования зоны свободной торговли;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совместных программ развития промышленности, сельского хозяйства и других отраслей экономики и их финансирования;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транспорта, связи, энергетических систем;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в вопросах тарифной, кредитно-финансовой и налоговой политики;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механизмов, направленных на формирование научно-технологического пространства;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органов Содружества в рамках его компетенции;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(утверждения) руководителей органов Содружества, отнесенные к его компетенции;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 деятельности органов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