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e372" w14:textId="7aae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председательства в органах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2.04.1999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 решил: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Председательство в органах Содружества Независимых Государств осуществляется поочередно каждым государством-участником Содружества в лице его представителя на основе принципа ротации, на срок не более одного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Предшествующий и последующий председатели органа Содружества являются его сопредседателями.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временного отсутствия председателя органа Содружества его обязанности возлагаются на одного из сопредседателей.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 апреля 1999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Азербайджанскую Республику    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Армения  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Беларусь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Грузию                         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Казахстан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Кыргызскую Республику 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