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e372" w14:textId="7aae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председательства в органах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2.04.1999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Председательство в органах Содружества Независимых Государств осуществляется поочередно каждым государством-участником Содружества в лице его представителя на основе принципа ротации, на срок не более одного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Предшествующий и последующий председатели органа Содружества являются его сопредседателями.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временного отсутствия председателя органа Содружества его обязанности возлагаются на одного из сопредседателей.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 апреля 1999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Азербайджанскую Республику  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Армения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Беларусь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Грузию                         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Казахстан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Кыргызскую Республику 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