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d015" w14:textId="c0bd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памятном знаке единого образца "Ветеран войны 1941-1945 гг." в честь 55-й годовщины Победы в Великой Отечественной войне 1941-1945 годов</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от 8 октября 1999 г.</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Решение вступило в силу 8 октября 1999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руководствуясь Решением Совета глав государств Содружества от 2 апреля 1999 года о подготовке к празднованию 55-й годовщины Победы в Великой Отечественной войне 1941-1945 годов, решил: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Учредить памятный знак единого образца "Ветеран войны 1941-1945 гг." в честь 55-й годовщины Победы в Великой Отечественной войне 1941-1945 годов.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Утвердить Положение о памятном знаке единого образца "Ветеран войны 1941-1945 гг." в честь 55-й годовщины Победы в Великой Отечественной войне 1941-1945 годов (приложение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Утвердить Описание памятного знака единого образца "Ветеран войны 1941-1945 гг." в честь 55-й годовщины Победы в Великой Отечественной войне 1941-1945 годов (приложение 2) и Описание удостоверения к нему (приложение 3) *). 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Приложение 3 не публикуется.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Рекомендовать правительствам государств-участников Содружества Независимых Государств до 1 января 2000 года разместить заказы на изготовление памятного знака единого образца "Ветеран войны 1941- 1945 гг." в честь 55-й годовщины Победы в Великой Отечественной войне 1941-1945 годов и удостоверения к нему на предприятиях государств-участников Содружества или через Российский организационный комитет по подготовке и проведению празднования 55-й годовщины Победы в Великой Отечественной войне 1941-1945 годов.
</w:t>
      </w:r>
      <w:r>
        <w:br/>
      </w:r>
      <w:r>
        <w:rPr>
          <w:rFonts w:ascii="Times New Roman"/>
          <w:b w:val="false"/>
          <w:i w:val="false"/>
          <w:color w:val="000000"/>
          <w:sz w:val="28"/>
        </w:rPr>
        <w:t>
      Порядок финансирования изготовления памятного знака единого образца "Ветеран войны 1941-1945 гг." в честь 55-й годовщины Победы в Великой Отечественной войне 1941-1945 годов и удостоверения к нему определяется правительствами государств-участников Содружества.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Решение вступает в силу со дня его подписания.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Ялте 8 октября 1999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Республики Таджикистан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Украины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Грузией с особым мнением (не представлено).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подписано Республикой Молдова с оговоркой: "МИД Республики Молдова считает, что вопрос финансирования выпуска памятного знака единого образца "Ветеран войны 1941-1945 гг." в честь 55-й годовщины Победы в Великой Отечественной войне 1941-1945 годов должен рассматриваться государствами-участниками с учетом их финансовых возможностей". 
</w:t>
      </w:r>
      <w:r>
        <w:br/>
      </w:r>
      <w:r>
        <w:rPr>
          <w:rFonts w:ascii="Times New Roman"/>
          <w:b w:val="false"/>
          <w:i w:val="false"/>
          <w:color w:val="000000"/>
          <w:sz w:val="28"/>
        </w:rPr>
        <w:t>
      Решение подписано Российской Федерацией с замечанием: "Внести в пункт 4 Решения следующее дополнение:
</w:t>
      </w:r>
      <w:r>
        <w:br/>
      </w:r>
      <w:r>
        <w:rPr>
          <w:rFonts w:ascii="Times New Roman"/>
          <w:b w:val="false"/>
          <w:i w:val="false"/>
          <w:color w:val="000000"/>
          <w:sz w:val="28"/>
        </w:rPr>
        <w:t>
      "Финансирование изготовления памятного знака единого образца и удостоверения к нему осуществить за счет средств государств-участников Содружества Независимых Государств".
</w:t>
      </w:r>
      <w:r>
        <w:br/>
      </w:r>
      <w:r>
        <w:rPr>
          <w:rFonts w:ascii="Times New Roman"/>
          <w:b w:val="false"/>
          <w:i w:val="false"/>
          <w:color w:val="000000"/>
          <w:sz w:val="28"/>
        </w:rPr>
        <w:t>
      Решение не подписано Туркменистаном, Республикой Узбекистан.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w:t>
      </w:r>
      <w:r>
        <w:br/>
      </w:r>
      <w:r>
        <w:rPr>
          <w:rFonts w:ascii="Times New Roman"/>
          <w:b w:val="false"/>
          <w:i w:val="false"/>
          <w:color w:val="000000"/>
          <w:sz w:val="28"/>
        </w:rPr>
        <w:t>
                                   Государств о памятном знаке
</w:t>
      </w:r>
      <w:r>
        <w:br/>
      </w:r>
      <w:r>
        <w:rPr>
          <w:rFonts w:ascii="Times New Roman"/>
          <w:b w:val="false"/>
          <w:i w:val="false"/>
          <w:color w:val="000000"/>
          <w:sz w:val="28"/>
        </w:rPr>
        <w:t>
                                   единого образца "Ветеран войны
</w:t>
      </w:r>
      <w:r>
        <w:br/>
      </w:r>
      <w:r>
        <w:rPr>
          <w:rFonts w:ascii="Times New Roman"/>
          <w:b w:val="false"/>
          <w:i w:val="false"/>
          <w:color w:val="000000"/>
          <w:sz w:val="28"/>
        </w:rPr>
        <w:t>
                                   1941-1945 гг."
</w:t>
      </w:r>
      <w:r>
        <w:br/>
      </w:r>
      <w:r>
        <w:rPr>
          <w:rFonts w:ascii="Times New Roman"/>
          <w:b w:val="false"/>
          <w:i w:val="false"/>
          <w:color w:val="000000"/>
          <w:sz w:val="28"/>
        </w:rPr>
        <w:t>
                                   в честь 55-й годовщины Победы в
</w:t>
      </w:r>
      <w:r>
        <w:br/>
      </w:r>
      <w:r>
        <w:rPr>
          <w:rFonts w:ascii="Times New Roman"/>
          <w:b w:val="false"/>
          <w:i w:val="false"/>
          <w:color w:val="000000"/>
          <w:sz w:val="28"/>
        </w:rPr>
        <w:t>
                                   Великой Отечественной войне
</w:t>
      </w:r>
      <w:r>
        <w:br/>
      </w:r>
      <w:r>
        <w:rPr>
          <w:rFonts w:ascii="Times New Roman"/>
          <w:b w:val="false"/>
          <w:i w:val="false"/>
          <w:color w:val="000000"/>
          <w:sz w:val="28"/>
        </w:rPr>
        <w:t>
                                   1941-1945 годов
</w:t>
      </w:r>
      <w:r>
        <w:br/>
      </w:r>
      <w:r>
        <w:rPr>
          <w:rFonts w:ascii="Times New Roman"/>
          <w:b w:val="false"/>
          <w:i w:val="false"/>
          <w:color w:val="000000"/>
          <w:sz w:val="28"/>
        </w:rPr>
        <w:t>
                                   от 8 октября 1999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памятном знаке единого образца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"Ветеран войны 1941-1945 гг."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честь 55-й годовщины Победы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Великой Отечественной войне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1941-1945 годов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Памятным знаком единого образца "Ветеран войны 1941-1945 гг." в честь 55-й годовщины Победы в Великой Отечественной войне 1941-1945 годов награждаются:
</w:t>
      </w:r>
      <w:r>
        <w:br/>
      </w:r>
      <w:r>
        <w:rPr>
          <w:rFonts w:ascii="Times New Roman"/>
          <w:b w:val="false"/>
          <w:i w:val="false"/>
          <w:color w:val="000000"/>
          <w:sz w:val="28"/>
        </w:rPr>
        <w:t>
      военнослужащие и лица вольнонаемного состава, принимавшие в рядах Вооруженных Сил СССР участие в боевых действиях на фронтах Великой Отечественной войны, партизаны Великой Отечественной войны, участники подполья, военнослужащие и лица вольнонаемного состава, служившие в период Великой Отечественной войны в Вооруженных Силах СССР, лица, награжденные медалями "За Победу над Германией в Великой Отечественной войне 1941-1945 гг.", "За победу над Японией", а также лица, имеющие удостоверение к медали "За победу над Германией в Великой Отечественной войне 1941-1945 гг." либо удостоверение участника Великой Отечественной войны 1941-1945 годов;
</w:t>
      </w:r>
      <w:r>
        <w:br/>
      </w:r>
      <w:r>
        <w:rPr>
          <w:rFonts w:ascii="Times New Roman"/>
          <w:b w:val="false"/>
          <w:i w:val="false"/>
          <w:color w:val="000000"/>
          <w:sz w:val="28"/>
        </w:rPr>
        <w:t>
      труженики тыла, награжденные за самоотверженный труд в годы Великой Отечественной войны орденами СССР, медалями "За доблестный труд в Великой Отечественной войне 1941-1945 гг.", "За трудовую доблесть", "За трудовое отличие", "За оборону Ленинграда", "За оборону Москвы", "За оборону Одессы", "За оборону Севастополя", "За оборону Сталинграда", "За оборону Киева", "За оборону Кавказа", "За оборону Советского Заполярья", а также лица, имеющие знак "Жителю блокадного Ленинграда" либо удостоверение к медали "За доблестный труд в Великой Отечественной войне 1941-1945 гг.".
</w:t>
      </w:r>
      <w:r>
        <w:br/>
      </w:r>
      <w:r>
        <w:rPr>
          <w:rFonts w:ascii="Times New Roman"/>
          <w:b w:val="false"/>
          <w:i w:val="false"/>
          <w:color w:val="000000"/>
          <w:sz w:val="28"/>
        </w:rPr>
        <w:t>
      Порядок вручения памятного знака единого образца "Ветеран войны 1941-1945 гг." в честь 55-й годовщины Победы в Великой Отечественной войне 1941-1945 годов и удостоверения к нему определяется правительством государства-участника Содружества.
</w:t>
      </w:r>
      <w:r>
        <w:br/>
      </w:r>
      <w:r>
        <w:rPr>
          <w:rFonts w:ascii="Times New Roman"/>
          <w:b w:val="false"/>
          <w:i w:val="false"/>
          <w:color w:val="000000"/>
          <w:sz w:val="28"/>
        </w:rPr>
        <w:t>
      Памятный знак единого образца "Ветеран войны 1941-1945 гг." в честь 55-й годовщины Победы в Великой Отечественной войне 1941-1945 годов носится на правой стороне груди, ниже орденов, но выше всех остальных армейских знаков.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 памятном знаке единого образца "Ветеран
</w:t>
      </w:r>
      <w:r>
        <w:br/>
      </w:r>
      <w:r>
        <w:rPr>
          <w:rFonts w:ascii="Times New Roman"/>
          <w:b w:val="false"/>
          <w:i w:val="false"/>
          <w:color w:val="000000"/>
          <w:sz w:val="28"/>
        </w:rPr>
        <w:t>
                           войны 1941-1945 гг."
</w:t>
      </w:r>
      <w:r>
        <w:br/>
      </w:r>
      <w:r>
        <w:rPr>
          <w:rFonts w:ascii="Times New Roman"/>
          <w:b w:val="false"/>
          <w:i w:val="false"/>
          <w:color w:val="000000"/>
          <w:sz w:val="28"/>
        </w:rPr>
        <w:t>
                           в честь 55-й годовщины Победы в Великой
</w:t>
      </w:r>
      <w:r>
        <w:br/>
      </w:r>
      <w:r>
        <w:rPr>
          <w:rFonts w:ascii="Times New Roman"/>
          <w:b w:val="false"/>
          <w:i w:val="false"/>
          <w:color w:val="000000"/>
          <w:sz w:val="28"/>
        </w:rPr>
        <w:t>
                           Отечественной войне 1941-1945 годов
</w:t>
      </w:r>
      <w:r>
        <w:br/>
      </w:r>
      <w:r>
        <w:rPr>
          <w:rFonts w:ascii="Times New Roman"/>
          <w:b w:val="false"/>
          <w:i w:val="false"/>
          <w:color w:val="000000"/>
          <w:sz w:val="28"/>
        </w:rPr>
        <w:t>
                           от 8 октября 1999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ОПИСАНИЕ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памятного знака единого образца "Ветеран войны 1941-1945 гг."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честь 55-й годовщины Победы в Великой Отечественной войне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1941-1945 годов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Нагрудный знак "Ветеран войны 1941-1945 гг." представляет собой цельноштампованный развернутый правильный пятиугольник со штралами, пятиконечной звездой и надписью "Ветеран войны 1941-1945 гг.", максимальный габаритный размер 33 мм.
</w:t>
      </w:r>
      <w:r>
        <w:br/>
      </w:r>
      <w:r>
        <w:rPr>
          <w:rFonts w:ascii="Times New Roman"/>
          <w:b w:val="false"/>
          <w:i w:val="false"/>
          <w:color w:val="000000"/>
          <w:sz w:val="28"/>
        </w:rPr>
        <w:t>
      В центре нагрудного знака наклеенное на штифты рельефное изображение "Воина-освободителя", покрытое тонирующим лаком.
</w:t>
      </w:r>
      <w:r>
        <w:br/>
      </w:r>
      <w:r>
        <w:rPr>
          <w:rFonts w:ascii="Times New Roman"/>
          <w:b w:val="false"/>
          <w:i w:val="false"/>
          <w:color w:val="000000"/>
          <w:sz w:val="28"/>
        </w:rPr>
        <w:t>
      Лучи звезды прокладываются ювелирной эмалью ("Рубин N 5").
</w:t>
      </w:r>
      <w:r>
        <w:br/>
      </w:r>
      <w:r>
        <w:rPr>
          <w:rFonts w:ascii="Times New Roman"/>
          <w:b w:val="false"/>
          <w:i w:val="false"/>
          <w:color w:val="000000"/>
          <w:sz w:val="28"/>
        </w:rPr>
        <w:t>
      Надпись "Ветеран войны 1941-1945 гг." прокладывается синей ювелирной эмалью N 127.
</w:t>
      </w:r>
      <w:r>
        <w:br/>
      </w:r>
      <w:r>
        <w:rPr>
          <w:rFonts w:ascii="Times New Roman"/>
          <w:b w:val="false"/>
          <w:i w:val="false"/>
          <w:color w:val="000000"/>
          <w:sz w:val="28"/>
        </w:rPr>
        <w:t>
      Центр нагрудного знака прокладывается белой ювелирной эмалью N 12.
</w:t>
      </w:r>
      <w:r>
        <w:br/>
      </w:r>
      <w:r>
        <w:rPr>
          <w:rFonts w:ascii="Times New Roman"/>
          <w:b w:val="false"/>
          <w:i w:val="false"/>
          <w:color w:val="000000"/>
          <w:sz w:val="28"/>
        </w:rPr>
        <w:t>
      Основание знака изготавливается из металла серебристого цвета нейзильберт - МНЦ 15-20 толщиной 1,5 мм.
</w:t>
      </w:r>
      <w:r>
        <w:br/>
      </w:r>
      <w:r>
        <w:rPr>
          <w:rFonts w:ascii="Times New Roman"/>
          <w:b w:val="false"/>
          <w:i w:val="false"/>
          <w:color w:val="000000"/>
          <w:sz w:val="28"/>
        </w:rPr>
        <w:t>
      Накладка "Воин-освободитель" изготавливается из металла серебристого цвета нейзильберт - МНЦ 15-20 толщиной 1,0 мм.
</w:t>
      </w:r>
      <w:r>
        <w:br/>
      </w:r>
      <w:r>
        <w:rPr>
          <w:rFonts w:ascii="Times New Roman"/>
          <w:b w:val="false"/>
          <w:i w:val="false"/>
          <w:color w:val="000000"/>
          <w:sz w:val="28"/>
        </w:rPr>
        <w:t>
      Нагрудный знак крепится к одежде при помощи припаянной к оборотной стороне иглы и надетого на нее цангового зажима, изготовленных из металла серебристого цвета.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