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5d846" w14:textId="dc5d8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транснациональных корпорациях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Содружество Независимых Государств Конвенция от 6 марта 1998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вступает в силу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  <w:u w:val="single"/>
        </w:rPr>
        <w:t>
на тридцатый день со дня сдачи на хранение депозитарию третьей ратификационной грамоты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. Для Сторон, ратифицировавших ее позднее, Конвенция вступает в силу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  <w:u w:val="single"/>
        </w:rPr>
        <w:t>
на 30-й день со дня сдачи ими на хранение своих ратификационных грамот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  <w:u w:val="single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подписали:  Республика Армения, Республика Беларусь, Кыргызская Республика, Республика Молдова, Российская Федерация, Республика Таджикистан, Украина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сдали уведомления: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Российская Федерация   - депонировано 10 июля 2003 года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 (о намерении не стать участником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 Конвенции).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cдали ратификационные грамоты: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Беларусь    - депонирована 25 ноября 1998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Таджикистан - депонирована 14 июня 1999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Украина                - депонирована 16 декабря 1999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Армения     - депонировано 24 октября 2000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Кыргызская Республика  - депонировано 25 января 2002 года.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Конвенция  вступила в силу 14 января 2000 года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вступила в силу для государств: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Беларусь    - 14 января 2000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Таджикистан - 14 января 2000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Украина                - 14 января 2000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Армения     - 22 ноября 2000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Кыргызская Республика  - 23 февраля 2002 года.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Государства-участники настоящей Конвенции, в дальнейшем Стороны,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реализуя положения Договора о создании Экономического союза от 24 сентября 1993 года,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считая необходимым обеспечение структурной перестройки экономик государств-участников Содружества, ускорения научно технического прогресса,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стремясь обеспечить благоприятные условия для поддержания и развития производственной кооперации между предприятиями государств-участников Содружества,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подтверждая стремление увеличить экспортный потенциал и конкурентоспособность предприятий государств-участников Содружества,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содействуя проведению активной промышленной политики, углублению интеграции и привлечению инвестиций,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придавая важное значение использованию современных форм взаимодействия в области производственной, инвестиционной, коммерческой и финансово-кредитной деятельности,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 Соглашением о содействии в создании и развитии производственных, коммерческих, кредитно-финансовых, страховых и смешанных транснациональных объединений от 15 апреля 1994 года,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Часть 1. Общие положения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 Правовые основы деятельности транснациональных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   корпораций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Настоящей Конвенцией устанавливаются общие основы сотрудничества Сторон в области создания и деятельности транснациональных корпораций (далее - корпорация).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Отношения, не урегулированные настоящей Конвенцией, регулируются двусторонними соглашениями между Сторонами, а также их национальным законодательством.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Регулирование вопросов применения настоящей Конвенции осуществляется уполномоченным на то государственным органом Стороны, осуществляющим регистрацию корпорации.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Стороны договорились, что ведение банка данных о создаваемых корпорациях со стороны органов Содружества Независимых Государств осуществляет Межгосударственный экономический комитет Экономического союза.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При формировании корпорации каждая из Сторон исходит из необходимости защиты прав собственности на расположенное на ее территории имущество юридических лиц другой Стороны.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Стороны согласились, что корпорация создается и действует в соответствии с требованиями законодательства Сторон.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 Понятие "транснациональная корпорация"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Стороны признают под понятием "транснациональная корпорация" юридическое лицо (совокупность юридических лиц):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имеющее в собственности, хозяйственном ведении или оперативном управлении обособленное имущество на территориях двух и более Сторон;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образованное юридическими лицами двух и более Сторон;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зарегистрированное в качестве корпорации в соответствии с настоящей Конвенцией.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настоящей Конвенции понятие "транснациональная корпорация" включает в себя различные транснациональные структуры, в том числе финансово-промышленные группы, компании, концерны, холдинги, совместные предприятия, акционерные общества с иностранным участием и т.п.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Корпорация вправе осуществлять на территориях Сторон любые виды деятельности, не запрещенные законодательством Сторон.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3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 Участники корпорации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Участниками корпорации могут быть юридические лица любой организационно-правовой формы, в том числе из третьих стран.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Государственные, муниципальные и унитарные предприятия могут быть участниками корпорации в порядке и на условиях, определяемых собственником их имущества.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Часть 2. Формирование и деятельность корпорации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      Статья 4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 Создание и порядок регистрации корпорации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Корпорация создается добровольно как на основе межправительственных соглашений, так и иным, не запрещенным законодательством Сторон способом.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Порядок регистрации корпорации определяется законодательством государства - места ее регистрации.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Регистрация подтверждается выдачей свидетельства установленного образца, содержащего полное наименование и организационно-правовую форму корпорации с обязательным включением в него словосочетания "транснациональная корпорация".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5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 Организационный проект корпорации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регистрации корпорации представляется организационный проект корпорации.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 организационным проектом корпорации понимается пакет документов, представленный в уполномоченный государственный орган Стороны, осуществляющий регистрацию корпорации. Организационный проект содержит необходимые сведения о целях и задачах, а также иные сведения, необходимые для принятия решения о регистрации корпорации.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6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 Органы управления корпорации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Структура управления (состав высшего, исполнительного и контрольного органов) определяется в учредительных документах корпорации, исходя из законодательства государства - места регистрации корпорации.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7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 Понятие "деятельность корпорации"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 деятельностью корпорации Стороны понимают деятельность ее участников и головного предприятия (центральной компании), ведущуюся в соответствии с учредительными документами корпорации и законодательством Сторон, юридические лица которых входят в корпорацию, и ее организационным проектом при использовании обособленных активов.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8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 Государственная поддержка и стимулирование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 деятельности корпорации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могут на паритетной основе предпринимать не противоречащие законодательству Сторон меры, направленные на стимулирование создания и деятельности корпорации, в том числе на: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передачу в доверительное управление корпорации или ее участнику принадлежащих государствам пакетов акций предприятий - участников корпорации;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зачет задолженности предприятия, акции которого реализуются на инвестиционных конкурсах (торгах), в объем инвестиций, предусмотренных условиями инвестиционного конкурса (торга), для корпорации - покупателя;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предоставление государственных гарантий для привлечения различного рода инвестиционных ресурсов, в том числе с использованием механизма залога;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отмену двойного налогообложения участников корпорации на территории Сторон, где действует корпорация и ее предприятия участники;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осуществление беспошлинного ввоза и вывоза оборудования, продукции, работ, услуг и перемещения капитала между участниками корпорации;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предоставление банкам - участникам корпорации, осуществляющим в ней инвестиционную деятельность, льгот, предусматривающих снижение норм обязательного резервирования и изменения других нормативов в целях повышения их инвестиционной активности;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предоставление банкам - участникам корпорации инвестиционных кредитов через Межгосударственный банк и иной финансовой поддержки для реализации проектов корпорации.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каждом конкретном случае политика Сторон в этом вопросе носит индивидуальный характер и определяется соответствующим нормативным актом.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9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 Ответственность участников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обязательствам корпорации и/или головного предприятия (центральной компании), возникшим в результате участия в деятельности корпорации, участники несут ответственность в соответствии с законодательством Сторон, юридические лица которых входят в корпорацию.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10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 Отчетность корпорации и контроль за ее деятельностью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Корпорация представляет отчетность в соответствии с законодательством государства - места регистрации корпорации.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Юридические лица, входящие в корпорацию, представляют отчетность по месту их нахождения.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Уполномоченный государственный орган государства - места регистрации корпорации вправе назначать аудиторские проверки деятельности корпорации в соответствии с законодательством этого государства.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11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 Право собственности корпорации на прибыль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 и произведенную продукцию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Право собственности корпорации и других юридических лиц, входящих в ее состав, на прибыль и произведенную продукцию определяется законодательством Сторон, юридические лица которых входят в корпорацию, или на основании отдельного межправительственного соглашения.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Налогообложение юридических лиц, входящих в корпорацию, осуществляется по месту их нахождения в соответствии с законодательством государства - места пребывания.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12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 Правовые основы регулирования социально-трудовых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 отношений в корпорации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Регулирование социально-трудовых отношений в корпорации осуществляется на основе законодательства Сторон, на территории которых расположены ее участники, если иное не оговорено межгосударственными договорами (соглашениями).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13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              Ликвидация корпорации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Корпорация может быть ликвидирована по основаниям, предусмотренным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законодательством государства - места регистрации корпорации, а также в связи с прекращением действия соответствующего межправительственного соглашения.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Часть 3. Заключительные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     Статья 14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   Соотношение Конвенции с международными договорами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Настоящая Конвенция не затрагивает положений других международных договоров, участниками которых являются Стороны.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15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           Порядок вступления в силу Конвенции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Настоящая Конвенция вступает в силу на 30-й день со дня сдачи на хранение депозитарию третьей ратификационной грамоты.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Для Сторон, ратифицировавших ее позднее, Конвенция вступает в силу на 30-й день со дня сдачи ими на хранение своих ратификационных грамот.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16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                 Срок действия Конвенции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Конвенция действует в течение 10-ти лет со дня  вступления ее в силу. По истечении этого срока Конвенция автоматически продлевается каждый раз на пятилетний период, если Стороны не примут иного решения.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Каждая Сторона может выйти из настоящей Конвенции, направив письменное уведомление об этом депозитарию не позднее чем за 12 месяцев до выхода.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17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              Порядок присоединения к Конвенции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настоящей Конвенции после вступления ее в силу могут присоединиться другие государства путем передачи депозитарию документов о таком присоединении.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18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    Порядок внесения изменений и дополнений в Конвенцию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По взаимной договоренности Сторон в настоящую Конвенцию могут быть внесены изменения и дополнения, оформленные протоколом.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Статья 19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    Разрешение споров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Спорные вопросы, связанные с применением или толкованием положений настоящей Конвенции, разрешаются путем консультаций и переговоров заинтересованных Сторон, а также путем обращения в Экономический Суд Содружества Независимых Государств или другой согласованный Сторонами судебный орган, решение которого признается обязательным.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Совершено в г. Москве 6 марта 1998 года в одном подлинном экземпляре на русском языке. Подлинный экземпляр хранится в Исполнительном Секретариате Содружества Независимых Государств, который направит каждому государству, подписавшему настоящую Конвенцию, ее заверенную копию. 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