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7938" w14:textId="6be7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сотрудничестве по пресечению правонарушений в области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Соглашение от 6 марта 1998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Государства-участники настоящего Соглашения в лице правительств, 
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выражая глубокую озабоченность расширением масштабов правонарушений в 
области интеллектуальной собственности,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Межгосударственной программой совместных мер борьбы с 
организованной преступностью и иными видами опасных преступлений на 
территории государств - участников Содружества Независимых Государств на 
период до 2000 года, утвержденной Решением Совета глав государств 
Содружества Независимых Государств от 17 мая 1996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желая создать благоприятные условия для гармоничного развития 
взаимной торговли, экономического, промышленного и научного сотрудничества,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основываясь на положениях Конвенции о правовой помощи и правовых 
отношениях по гражданским, семейным и уголовным делам от 22 января 1993 
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сознавая необходимость координации усилий Сторон и принятия 
эффективных мер к пресечению правонарушений в области интеллектуальной 
собственности,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целей настоящего Соглашения "интеллектуальная собственность" 
понимается в значении, указанном в статье 2 Конвенции, учреждающей 
Всемирную организацию интеллектуальной собственности, подписанной в 
Стокгольме 14 июля 1967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выработки согласованных форм и реализации методов 
взаимодействия в области охраны и защиты интеллектуальной собственности 
Стороны будут осуществлять сотрудничество в вопросах предупреждения, 
выявления, пресечения и расследования правонарушений в этой области на 
основе соблюдения принципов равноправия и взаимной выгоды и в соответствии 
с международными договорами и своим национальным законодательством.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Сторона вправе предоставить на основе взаимности физическим и 
юридическим лицам других Сторон режим не менее благоприятный, чем своим 
физическим и юридическим лицам в отношении защиты прав на интеллектуальную 
собственность.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Полномочные органы Сторон осуществляют сотрудничество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обмена информацией о пресечении правонарушений в области 
интеллектуальной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создания общей информационной базы данных по вопросам пресечения 
правонарушений в области интеллектуальной собственности с перечислением 
субъектов, имеющих доступ к 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проведения мероприятий по предупреждению, выявлению, пресечению и 
раскрытию правонарушений в области интеллектуальной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обмена опытом работы по предупреждению, выявлению, пресечению и 
раскрытию правонарушений в области интеллектуальной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обмена учебной, методической и специальной литературой;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е) организации совместных научных исследований, семинаров и 
конференций;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ж) содействия в подготовке и повышении квалификации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з) предоставления по запросам Сторон нормативных актов, 
регламентирующих деятельность в области интеллектуальной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Стороны определяют перечень своих полномочных органов, 
ответственных за выполнение настоящего Соглашения, и сообщают об этом 
депозитарию не позднее чем в трехмесячный срок со дня вступления 
Соглашения в силу.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приведут свое национальное законодательство в соответствие с 
международными стандартами в области охраны и защиты прав интеллектуальной 
собственности и введут в действие соответствующие процедуры, которые дадут 
таможенным органам право приостановки пропуска через таможенную границу 
Сторон товаров, изготовленных и/или приобретенных с нарушением прав на 
объекты интеллектуальной собственности, и/или содержащих в себе какие-либо 
нарушения указанных прав.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разработают и введут в действие нормы уголовного, 
гражданского и административного законодательства, предусматривающие 
согласованные меры по предупреждению и пресечению правонарушений в области 
интеллектуальной собственности.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принятия эффективных мер к пресечению правонарушений в 
области интеллектуальной собственности и координации действий Сторон в 
рамках данного Соглашения Стороны создают совместную рабочую Комиссию, 
которая осуществляет свою деятельность на основании Положения об этой 
Комиссии.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Представители Сторон при необходимости проводят рабочие встречи и 
консультации по проблемам укрепления и повышения эффективности 
сотрудничества в охране и защите интеллектуальной собственности, включая 
гармонизацию законодательства, и методологии в этой области.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настоящего Соглашения полномочные органы Сторон 
могут заключать двусторонние и многосторонние межведомственные соглашения 
о сотрудничестве по пресечению правонарушений в области интеллектуальной 
собственности.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Разногласия, возникающие в связи с толкованием или применением 
положений настоящего Соглашения, разрешаются путем консультаций и 
переговоров.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Сторона самостоятельно несет расходы, связанные с реализацией 
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осуществления сотрудничества в рамках настоящего Соглашения 
рабочим языком является русский.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взаимному согласию Сторон в настоящее Соглашение могут быть 
внесены изменения и дополнения, которые оформляются протоколом, являющимся 
неотъемлемой частью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со дня сдачи на хранение 
депозитарию третьего уведомления о выполнении подписавшими его Сторонами 
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Сторон, выполнивших необходимые процедуры позднее, оно вступает в 
силу в день сдачи соответствующих документов депозитарию.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открыто для присоединения других государств, 
разделяющих его положения, с согласия всех Сторон путем передачи 
депозитарию документов о таком присоединении. Присоединение считается 
вступившим в силу со дня получения депозитарием последнего сообщения о 
согласии на такое присоединение.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действует в течение пяти лет со дня его 
вступления в силу. По истечении этого срока Соглашение автоматически 
продлевается каждый раз на пятилетний период, если Стороны не примут иного 
решения.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17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Сторона может выйти из настоящего Соглашения, направив 
письменное уведомление об этом депозитарию не позднее чем за 6 месяцев до 
выхода, урегулировав финансовые и иные обязательства, возникшие за время 
действия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Положения настоящего Соглашения не затрагивают обязательств, принятых 
Сторонами в соответствии с другими международными договорами, и не 
ограничивают прав Сторон на участие в любых других двусторонних и 
многосторонних формах межгосударственного сотрудничества.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нарушения любой из Сторон положений настоящего Соглашения 
другие Стороны руководствуются статьей 60 Венской конвенции о праве 
международных договоров 1969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г. Москве 6 марта 1998 года в одном подлинном экземпляре 
на русском языке. Подлинный экземпляр хранится в Исполнительном 
Секретариате Содружества Независимых Государств, который направит каждому 
государству, подписавшему настоящее Соглашение, его заверенную копию.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