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b0b" w14:textId="d530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разъяснении Решения Экономического Суда N С-1/11-96 от 4 сентября 1996 года о толковании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года; Соглашения о гарантиях прав граждан государств-участников Содружества Независимых Государств в области пенсионного обеспечения от 13 марта 1992 года;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20 марта 1997 года N С-1/11-96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Сафиуллина Д.Н.,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Суда: Апостола Л.Д., Бекенова Р.А., Вылкова И.К., Дашука Л.А., Керимбаевой А.Ш., Махмудовой Л.Ш., Мирошник В.И., Плаксина С.А., Симоняна Г.В., Толибова X.,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 Экономического Суда Бекенова РА. об официальном толковании решения Экономического Суда Содружества Независимых Государств от 4 сентября 1996 года N С-1/11-96 о толковании,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запросам Совета министров обороны государств-участников Содружества Независимых Государств и Министерства обороны Российской Федерации решением Экономического Суда от 4 сентября 1996 года за N С-1/11-96 дано толкование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гарантиях прав граждан государств-участников Содружества Независимых Государств в области пенсионного обеспечения от 13 марта 1992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в части обязательного государственного страхования военнослужащих и членов их семей, проживающих на территории государств-участников Соглашения, с целью разрешения спорных вопросов в случае коллизии норм национального законодательства государств-участников Содружества с нормами, содержащимися в межгосударственных (межправительственных) соглашениях.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Однако, как показывает практика, в отдельных государствах-участниках Содружества Независимых Государств, решение Экономического Суда от 4 сентября 1996 года понимается неоднозначно. На его основе делаются противоположные выводы относительно выплат страховых сумм членам семьи погибших военнослужащих Вооруженных Сил Российской Федерации, застрахованных согласно законодательству России Военно-страховой компанией Российской Федерации, если эти члены семьи проживают за пределами России - на территории государств-участников Соглашения от 15 мая 1992 года. В связи с этим Экономический Суд считает необходимым по собственной инициативе истолковать решение Экономического Суда Содружества Независимых Государств от 4 сентября 1996 года N С-1/11-96, разъяснив, на ком лежит обязанность произвести выплаты страховых сумм членам семьи погибшего военнослужащего: государства, в котором военнослужащий проходил службу и был застрахован, или государства, на территории которого проживают члены семьи погибшего.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в деле документы, обсудив заключения Генеральных советников Экономического Суда В.Боровцова и В.Ждана, Экономический Суд пришел к следующим выводам: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от 15 мая 1992 года предусмотрено, что пенсионное обеспечение и обязательное государственное страхование военнослужащих Вооруженных Сил государств-участников Содружества и других воинских формирований, созданных законодательными органами этих государств, Объединенных Вооруженных Сил Содружества, Вооруженных Сил и иных воинских формирований бывшего Союза ССР, а также пенсионное обеспечение семей этих военнослужащих осуществляется на условиях, по нормам и в порядке, которые установлены или будут установлены законодательством государств-участников, на территории которых проживают указанные военнослужащие и их семьи, а до принятия этими государствами законодательных актов по данным вопросам - на условиях, по нормам и в порядке, установленным законодательством бывшего Союза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и грамматический анализ приведенной статьи показывает, что Соглашение по-разному подходит к обязательствам государств в области пенсионного обеспечения и обязательного государственного страхования лиц, указанных в Соглашении. Пенсионное обеспечение военнослужащих и членов их семей осуществляется на условиях, по нормам и в порядке, которые установлены (или будут установлены) законодательством государств, в которых проживают соответственно военнослужащие и их семьи.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Что касается обязательного государственного страхования, то Соглашение исходит из того, что страхование осуществляется на условиях, по нормам и в порядке, установленным законодательством того государства, где проживают (проживали на момент заключения договора страхования) сами военнослужащие.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в своем решении от 4 сентября 1996 года правомерно констатировал, что это логично вытекает из природы отношений, складывающихся в процессе обязательного государственного страхования, поскольку страхованию подлежит сам военнослужащий, а не члены его семьи.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Действительно, страховое правоотношение является, во-первых, сложным по составу, во-вторых, - длящимся. Оно возникает в момент заключения страхового договора и прекращается после окончания всех выплат, необходимость которых следует из указанного договора. Страховым договором на основе законодательства предусматривается, в частности, кем, в каких размерах, при наступлении каких условий, в какие сроки производятся выплаты страховых сумм, кому должна выплачиваться страховая сумма в случае смерти застрахованного. Все эти правила и условия определяются законодательством того государства, в котором заключается договор страхования: практически это то государство, где проживает и служит военнослужащий. Поэтому расходы по обязательному государственному страхованию военнослужащего, получившего увечье, а в случае его смерти - членов его семьи, несет государство, интересы которого защищал гражданин, находясь на военной службе, и которое взяло на себя обязательства, вытекающие из договора обязательного личного государственного страхования военнослужащего.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Отсюда неизбежно следует, что независимо от того, на территории какого государства-участника проживает член семьи застрахованного военнослужащего, выплата этому члену семьи страховых сумм или единовременного пособия за погибшего военнослужащего производится государством, где был застрахован военнослужащий. Из этой формулировки, в свою очередь, следует, что все обязательства перед застрахованным военнослужащим и членами его семьи, вытекающие из договора обязательного государственного страхования военнослужащего, до полного их выполнения и прекращения договора несет страховая компания или иной уполномоченный орган государства, где служил военнослужащий.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Еще одно положение, касающееся обязательного государственного страхования военнослужащих, содержится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от 15 мая 1992 года. В ней устанавливается, что расходы по обязательному государственному страхованию военнослужащих осуществляются государствами-участниками за счет их бюджета без взаимных расчетов между государствами.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Никаких указаний о том, какое из государств обязано производить выплаты страховых сумм (государство, в котором был застрахован военнослужащий, или государство, в котором проживают члены его семьи), в этой статье, как и в других статьях данного и иных соглашений, нет. Поэтому, по мнению Экономического Суда, представляется, что формулировка статьи 3 не влияет на вывод, сделанный Судом выше.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признает также необходимым отметить, что как соглашения между государствами-участниками Содружества, касающиеся пенсионного обеспечения военнослужащих и членов их семей, а также обязательного государственного страхования военнослужащих, так и национальное законодательство отдельных государств Содружества недостаточно полно и всесторонне регулируют порядок выплат страховых сумм членам семьи погибших военнослужащих, проживающим за пределами государства, в котором военнослужащий проходил службу.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и руководствуясь пунктом 8.51 Регламента Экономического Суда Содружества Независимых Государств, Экономический Суд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ОПРЕДЕЛИЛ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смысле и содержании решения Экономического Суда от 4 сентября 1996 года N С-1/11-96, дать следующее толкование.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года, выплаты страховых сумм членам семьи погибшего военнослужащего должны производиться страховой организацией или иным органом, уполномоченным государством, в вооруженных силах которого служил и где был застрахован военнослужащий, независимо от того, проживают члены семьи на территории данного государства или же на территории других государств-участников указанного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определения направить в Исполнительный Секретариат Содружества Независимых Государств, Совет министров обороны государств-участников Содружества Независимых Государств, министерствам обороны Российской Федерации, Республики Казахстан, Кыргызской Республики, государствам-участникам Содружества, а также для сведения в Межгосударственный экономический Комитет Экономического союза, Межпарламентскую Ассамблею государств-участников Содружества Независимых Государств, Совет командующих Пограничными войсками.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подлежит обязательному опубликованию в изданиях Содружества и средствах массовой информации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          Д.Н. Сафиуллин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