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b602" w14:textId="f84b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в развитии и использовании систем сотовой подвижной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17 января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 на хранение депозитарию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подписавшими его Сторонами всех необходимых внутригосударственных процедур. Для Сторон,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выполнивших внутригосударственные процедуры позднее, оно вступает в силу в день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соответствующих документов депозитарию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 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     27 февраля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13 марта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21 августа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20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14 февраля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14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29 августа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19 мая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депонирована 22 июня 1998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22 июня 1998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22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20 июля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14 февраля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14 августа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29 августа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     27 февраля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19 мая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в лице их правительств, далее -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сотрудничества в области развития систем сотовой подвижной связи,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совместного и эффективного использования систем сотовой подвижной связи для развития рынка услуг,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в последовательной реализации Соглашения о координации межгосударственных отношений в области почтовой и электрической связи от 9 октября 1992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приводимые ниже термины имеют следующие 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"система сотовой подвижной связи" - совокупность технических средств (коммутационное и радиооборудование, соединительные линии, сооружения), с помощью которых абонентам системы предоставляется непрерывная телефонная связь (городская, междугородная, международная) между собой и с абонентами сети общего 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"роуминг" - услуга системы сотовой подвижной связи, обеспечивающая возможность абонентам осуществлять двустороннюю связь без какого-либо предварительного заявления при перемещении из зоны действия одного оператора к другому как внутри страны, так и за ее рубежами;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"транзитная сеть" - система, обеспечивающая передачу информации по каналам связи из одного государства в другое через промежуточные страны;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"стандартизация оборудования связи" - процесс установления и применения технических характеристик и параметров, взятых за основу для сопоставления оборудования связи одинакового технического назначения;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"сертификация оборудования связи" - проверка аппаратуры связи на соответствие установленным стандартам, иным нормам и техническим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"абонентский терминал" - абонентский аппарат личного пользования, оконечное устройство, с помощью которого абонент осуществляет прием и передачу сигналов в системах сотовой подвижной связи.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выработке: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рекомендаций по выделению частот для дальнейшего создания систем сотовой подвижной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рекомендаций по основным направлениям проведения согласованной политики по созданию условий, способствующих развитию сетей сотовой подвижной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рекомендаций по стандартизации и сертификации оборудования, применяемого для создания систем сотовой подвижной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предложений, направленных на обеспечение гармонизации национальных систем сотовой подвижной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рекомендаций по взаимодействию операторов сетей сотовой подвижной связи с учетом организационно-технических особенностей национальных сетей и действующих положений международных организаций MoU - NMT и MoU - GSМ;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предложений по защите информации от несанкционированного доступа и по организации пресечения такого доступа.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выражают готовность: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сети систем сотовой подвижной связи, имеющие национальный статус;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межгосударственный роуминг через национальные системы сотовой подвижной связи согласно принятым стандартам;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транзитные сети и новые технологии в интересах функционирования систем сотовой подвижной связи;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совершенствовать технологические процессы и технические средства в области систем сотовой подвижной связи на межгосударственных направлениях;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механизмы и системы взаиморасчетов и платежей за услуги межгосударственного роуминга в соответствии с международными рекомендациями;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 проводить конверсию радиочастотного спектра в целях выделения его полос для дальнейшего развития систем сотовой подвижной связи.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 по обеспечению условий беспрепятственного перемещения через государственные границы, в соответствии с порядком, определяемым Сторонами, индивидуальных абонентских терминалов сотовой подвижной связи, в том числе транзитом в третьи страны для пользования ими в рамках заключенных договоров о предоставлении роуминга.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хозяйствующих субъектов при заключении между собой договоров о взаимодействии систем сотовой подвижной связи на межгосударственных направлениях регламентируется действующими национальными законодательными актами государств-участников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меры по сближению национальных нормативно-правовых актов в области развития и использования систем сотовой подвижной связи, ориентированных на беспрепятственное предоставление услуг этого вида связи на территориях государств- участников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органами, ответственными за выработку мер и выполнение условий настоящего Соглашения, являются администрации связи государств- участников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 по развитию систем сотовой подвижной связи осуществляется на принципах равноправия и взаимной выгоды с учетом экономических и географических особенностей каждого государства- участника настоящего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каждой из Сторон на новый пятилетний период, если Стороны не примут иного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оно вступает в силу в день сдачи соответствующих документов депозитарию.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цели и принципы, путем передачи депозитарию документов о таком присоединении. Присоединение считается вступившим в силу со дня получения депозитарием последнего сообщения о согласии на такое присоединение.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Статья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выхода, предварительно урегулировав финансовые и иные обязательства по данному Соглашению.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января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копию.&lt;*&gt;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Подписано главами правительств Азербайджанской Республики, Республики Армения, Республики Беларусь, Грузии, Республики Казахстан, Кыргызской Республики, Республики Молдова (с учетом замечаний), Российской Федерации, Республики Таджикистан, Украины.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