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2b99f" w14:textId="e72b9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единых принципах организации таможенного контроля за перемещением и при оформлении подакцизных товаров, подлежащих маркировке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Протокол от 20 февраля 1997 г.
(Содружество Независимых Государств)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таможенных служб государств-участников Содружества, именуемые в дальнейшем Договаривающимися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основываясь на Договоре о создании Экономического союза от 23 декабря 1993 г. и Соглашении о сотрудничестве и взаимопомощи в таможенных делах от 15 апреля 1994 г.,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к унификации таможенных процедур,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договорились о нижеследующем: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осуществления мер, направленных на развитие внешнеэкономической деятельности, Договаривающиеся Стороны признают необходимость установления единых принципов в подходе к процедуре таможенного контроля и оформления подакцизных товаров, подлежащих маркировке, перемещаемых между государствами Содружества, в том числе в режиме транзита, и стремления к ее унификации для достижения указанных целей.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используют в качестве документа, подтверждающего уплату сумм акцизов на их территории при производстве подакцизных товаров, единый образец справки (приложение 1).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утверждают перечень документов, необходимых для представления  при  перемещении  через  таможенные границы  Сторон  и  таможенном  оформлении  подакцизных   товаров, подлежащих маркировке (приложение 2).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Статья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Договаривающиеся Стороны: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обмениваются перечнем пунктов пропуска на совместных  границах, открытых для перемещения подакцизных товаров;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считают целесообразным в целях усиления контроля за подакцизными товарами использовать соответствующую справку к ГТД единого образца (приложение 3).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осуществляют взаимный обмен информацией по экспортным и импортным поставкам подакцизных товаров, подлежащих маркировке.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Любая Договаривающаяся Сторона информирует все Договаривающиеся Стороны о предполагаемых и реальных изменениях в законодательных и нормативно-правовых актах Договаривающейся Стороны по вопросам взимания акцизов, таможенного оформления и маркировки подакцизных товаров.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Статья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подготавливают, в случае необходимости принятия решений на правительственном уровне, предложения в Правительства своих стран по внесению необходимых изменений и дополнений в национальное законодательство, связанных с унификацией процедуры таможенного контроля и оформления подакцизных товаров, перемещаемых между государствами Содружества.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Статья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Любая Договаривающаяся Сторона может прекратить свое участие в настоящем Протоколе, направив соответствующее письменное уведомление в Секретариат Совета. Действие Протокола для такого участника прекращается по истечении шести месяцев со дня получения упомянутого уведомления Секретариатом Совета.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Статья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Настоящий Протокол вступает в силу с даты его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Совершено в городе Москве 20 февраля 1997 г. в одном подлинном экземпляре на русском языке. Подлинный экземпляр хранится в Государственном таможенном комитете Российской Федерации, который направит Договаривающимся Сторонам, подписавшим настоящий Протокол, его заверенную копию.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За таможенные службы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Беларусь                  Российской Федерации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Республики Казахстан                 Республики Таджикистан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Киргизской Республики                Республики Узбекистан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Республики Молдова                   Украины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&lt;*&gt; Документ подписали 8 участников. Грузия, Азербайджан и Армения, участвовавшие в работе на экспертном уровне, воздержались от подписи из-за отсутствия в делегации первых лиц. Представителей Туркмении на заседании не было. Украиной Протокол подписан в части, которая не противоречит ее действующему законодательству.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Приложение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"____" __________ 199__ г.         N 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СПРАВКА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Выдана 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(наименование предприятия)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фискальный код (ИНН, РНН и т.п.) 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(заполняется, если установлен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в стране экспорта)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расчетный счет N 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______________________________________________________________,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(наименование банковского учреждения)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экспортирующему лицу 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соответствии с таможенной декларацией N _________ от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товарно-транспортными накладными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(номера и даты оформления)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следующие подакцизные товары: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Наименование!Количество!Ставка! Сумма акциза ! Номер и  ! Номер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товара   !          !акциза! (указывается !   дата   ! транс-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!          !      !в национальной!платежного!портного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!          !      !   валюте)    !документа,!средства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!          !      !              !   банк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     !     2    !   3  !       4      !     5    ! 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!          !      !              !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!          !      !              !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Приложение 2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ПЕРЕЧЕНЬ ДОКУМЕНТОВ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необходимых для представления таможенным органам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при перемещении подакцизных товаров, подлежащих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маркировке, через границы между территориями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государств-участников Содружества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и их таможенном оформлении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При перемещении товаров через границу: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заявление импортера по покупку марок и документа  (квитанции, накладной и т.д.), подтверждающего получение марок или  их  копии, заверенные таможенным органом, осуществившим продажу марок;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  транспортные  и  товаросопроводительные  документы,  включая счет-фактуру с обязательной отметкой о серии  и  количестве  марок на соответствующих подакцизных товарах.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При таможенном оформлении: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грузовая таможенная  декларация  с  обязательной  отметкой  о серии и количестве марок;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заявление импортера на покупку марок и документа  (квитанции, накладной и т.д.), подтверждающего получение марок или  их  копии, заверенные таможенным органом, осуществившим продажу марок;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транспортные и товаросопроводительные документы, включая счет-фактуру с обязательной отметкой о серии и количестве марок на соответствующих подакцизных товарах;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сертификат происхождения товаров формы СТ-1;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сертификат соответствия требованиям безопасности.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&lt;*&gt; Исчерпывающий перечень документов, необходимых для предоставления таможенным органам при перемещении подакцизных товаров, подлежащих маркировке, определяется каждой страной.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Приложение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СПРАВКА  к ГТД N _____/_____/_____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Раздел 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!1) Наименование товара !                      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!---------------------------------------------------------------!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!2) Количество товара   ! шт.бут./пачек        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!---------------------------------------------------------------!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!3) Акцизные            ! Серия, количество   !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!   (специальные) марки ! (при отсутствии     !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!                       ! марок указать       !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!                       ! разрешительный      !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!                       ! документ)           !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!---------------------------------------------------------------!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!4) Производитель       ! Наименование,       !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!                       ! страна, город       !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!---------------------------------------------------------------!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!5) Сертификаты         ! Происхождения       !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!                       !---------------------------------------!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!                       ! Соответствия        !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!---------------------------------------------------------------!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!6) Импортер            ! Наименование        !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!                       ! организации         !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!                       !---------------------------------------!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!                       ! Код ОКПО&lt;*&gt;         !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!                       !---------------------------------------!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!                       ! Фискальный код      !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!---------------------------------------------------------------!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!7) Получатель          ! Наименование        !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!                       ! организации         !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!                       !---------------------------------------!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!                       ! Код ОКПО&lt;*&gt;         !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!                       !---------------------------------------!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!                       ! Фискальный код      !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!---------------------------------------------------------------!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!8) Наименование        ! Пункт пропуска на   !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!   таможенного органа  ! границе             !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!                       !---------------------------------------!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!                       ! Место принятия      !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!                       ! решения о выпуске   !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!                       ! товаров             !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!---------------------------------------------------------------!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!                                              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! ______________________                 ______________________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!                                              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! "___" ________ 19__ г.                 "___" ________ 19__ г.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!                                              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! М.П.                                   М.П.  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! Импортер                               Таможенный орган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&lt;*&gt; Либо аналогичный код классификатора предприятий и организаций, присваиваемый при включении предприятия (организации) в государственный регистр государства-участника Содружества.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