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617e" w14:textId="d8e6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толковании статьи 6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26 января 1996 года № 09/95/С-1/2-96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Дашука Л.А.,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Абдрахманова С.С., Апостола Д.Д., Бегалиева М.А., Бекенова Р.А., Вылкова И.К., Керимбаевой А.Ш., Махмудовой Л.Ш., Мирошник В.И., Симоняна Г.В., Толибова Х.,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Мадудиной Т.И.,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СНГ Капыльского М.П., представителя Всеобщей Конфедерации Профсоюзов Занько Н.П.,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Всеобщей Конфедерации Профсоюзов о толковании,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УСТАНОВИЛ: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запросе Всеобщей Конфедерации Профсоюзов указано следующее.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сентября 1994 года главами правительств Содружества подписано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В соответствии со статьей 6 этого Соглашения государства-участники приняли на себя обязательство обеспечивать в первоочередном порядке свободный перевод и выплату денежных средств по возмещению вреда работникам, постоянно или временно пребывающим на их территории, через банки и(или) учреждения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имеются факты задержек переводов и выплат денежных средств по возмещению вреда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категориям работников по причинам приостановления неторговых платежей в государствах-участниках Соглашения вследствие введения национальных валют, неплатежеспособности предприятий - причинителей вреда и по другим основаниям, Всеобщая Конфедерация Профсоюзов просит дать толкование статьи 6 указанного Соглашения в целях ее единообразного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Мирошник В.И., представителя Всеобщей Конфедерации Профсоюзов Занько Н.П., проанализировав заключение Генерального советника Экономического Суда Капыльского М.П. и исследовав имеющиеся в деле документы, Экономический Суд пришел к следующим выводам.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года, оно вступает в силу со дня сдачи депозитарию от трех сторон уведомлений, подтверждающих выполнение государствами-участниками Соглашения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20 января 1996 года уведомления (ратификационные грамоты) представлены: Российской Федерацией - 2 августа 1995 года, Республикой Таджикистан - 8 августа 1995 года, Украиной - 6 октября 1995 года, Республикой Молдова - 7 октября 1995 года, Республикой Узбекистан - 12 октября 1995 года, Республикой Армения - 27 октября 1995 года, Республикой Беларусь - 28 декабря 1995 года, Кыргызской Республикой - 28 декабря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указанное Соглашение вступило в силу с 6 октября 1995 года - для Российской Федерации, Республики Таджикистан и Украины; для каждого из остальных участников - со дня сдачи уведомления (ратификационной грамоты), подтверждающего выполнение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обстоятельство дает основание утверждать, что указанные государства должны исполнять обязательства, принятые ими по Соглашению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первоочередность перевода и выплаты денежных средств по возмещению вреда диктуется социальной политикой каждого из государств-участников Соглашения, провозгласивших в своих конституциях заботу о человеке как высшую ценность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социальной защиты данный принцип нашел закрепление в гарантированном социальном обеспечении граждан в случае болезни, инвалидности, утраты кормильца и т.д. Соответствующие права граждан обеспечиваются через систему социального страхования (пособия, пенсии по инвалидности, другие формы социальной защиты).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социальной защиты лиц, получивших трудовое увечье, профессиональное заболевание либо иное повреждение здоровья, связанное с исполнением ими трудовых обязанностей, правительства государств-участников Соглашения, регулирующего указанные вопросы, подписали также 9 сентября 1994 года Соглашение о порядке перевода денежных средств гражданам по социально значимым неторговым платежам, в котором предусмотрели создание особого механизма, обеспечивающего первоочередность и своевременность платежей по возмещению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Прежде всего, стороны данного Соглашения, учитывая необходимость преодоления сложившихся трудностей в организации расчетов по неторговым операциям, установили порядок свободного перевода и выплаты денежных средств через банки и(или) учреждения почтовой связи (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этих целей стороны взяли обязательство обеспечить полную и своевременную конвертацию своих национальных валют в порядке, устанавливаемом двусторонними соглашениями (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правительства государств-участников Соглашения о порядке перевода денежных средств гражданам по социально значимым неторговым платежам уполномочили министерства связи заключить отдельное соглашение о механизме и условиях перевода денежных средств гражданам по социально значимым неторговым платежам с расчетами через уполномоченные банки (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статьи 6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свободный перевод денежных средств по возмещению вреда в приоритетном порядке может быть обеспечен только в условиях единого непрерывного процесса движения данных платежей от предприятия - причинителя вреда на территории одного государства-участника Соглашения к потерпевшему работнику, пребывающему на территории другого государства-участника, через систему учреждений почтовой связи и(или) банки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сути, такой механизм перевода и выплаты денежных средств гражданам по социально значимым неторговым платежам закреплен в двусторонних соглашениях по обмену почтовыми переводами, заключенных полномочными органами государств-участников Содружества в 1993-1995 годах. В настоящее время указанные соглашения позволяют осуществлять обмен почтовыми переводами по социально значимым неторговым платежам через сеть предприятий связи и уполномоченные банки в двустороннем порядке: Азербайджанской Республикой - с Российской Федерацией, Кыргызской Республикой, Украиной; Республикой Армения - с Российской Федерацией, Украиной, Республикой Молдова, Кыргызской Республикой; Республикой Беларусь - с Республикой Казахстан, Российской Федерацией, Украиной, Республикой Молдова, Республикой Таджикистан, Туркменистаном, Республикой Узбекистан, Кыргызской Республикой; Республикой Казахстан - с Российской Федерацией, Украиной, Кыргызской Республикой, Туркменистаном, Республикой Беларусь, Республикой Узбекистан; Кыргызской Республикой - с Азербайджанской Республикой, Республикой Армения, Республикой Беларусь, Республикой Казахстан, Республикой Молдова, Российской Федерацией, Украиной; Республикой Молдова - с Российской Федерацией, Украиной, Республикой Беларусь, Кыргызской Республикой, Республикой Армения; Российской Федерацией - со всеми государствами-участниками Соглашения о порядке перевода денежных средств гражданам по социально значимым неторговым платежам, за исключением Грузии; Туркменистаном - с Российской Федерацией, Украиной, Республикой Таджикистан, Республикой Беларусь, Республикой Казахстан; Украиной - со всеми государствами-участниками указанного Соглашения, за исключением Грузии и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существующие двусторонние соглашения не решают до конца проблему, связанную с единообразным применением вышеназванных Соглашений от 9 сентября 1994 года. Необходимым условием беспрепятственного движения платежей по возмещению вреда является выполнение требования статьи 3 Соглашения о порядке перевода денежных средств гражданам по социально значимым неторговым платежам, предусматривающей заключение министерствами связи соответствующего многостороннего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Суда, надлежащее исполнение обязательств по переводу и выплате денежных средств по возмещению вреда, предусмотренных в статье 6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возможно также при условии, что будет обеспечена их регулярность.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 законодательством государств-участников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возмещение вреда потерпевшему работнику заключается, прежде всего, в выплате ему денежных сумм в размере заработка или соответствующей его части, в зависимости от степени утраты профессиональной трудоспособности вследствие трудового увечья.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заработная плата на территории государств-участников указанного Соглашения должна выплачиваться с периодичностью не реже одного раза в месяц, Суд считает, что утраченный в результате увечья заработок (часть его) следует выплачивать с той же регулярностью.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вывод подкрепляется статьей 468 Гражданского кодекса Российской Федерации, статьей 464 Гражданского кодекса Республики Беларусь, статьей 278 Гражданского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действия сторон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 лице их полномочных органов, по приостановке и прекращению исполнения обязательств по данному Соглашению вследствие банкротства, ликвидации либо реорганизации предприятия - причинителя вреда, введения национальных валют и т.п. являются неправомерными и противоречат международно-правовым принципам.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Суд пришел к выводу, что приоритетный порядок, исходя из целей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означает первоочередное, преимущественное по сравнению с другими неторговыми платежами, исполнение обязательств по переводу и выплате денежных средств по возмещению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в условиях единого непрерывного процесса движения денежных средств от предприятия - причинителя вреда к получателю платежа, независимо от размера причитающихся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исполнения указанных обязательств являются предприятия - причинители вреда, банки и(или) почтовые учреждения связи государств-участников указанного Соглашения, независимо от того, на какой форме собственности они основаны, обеспечивающие перевод и выплату денежных сумм, причитающихся работнику вследствие причинения ему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Независимых Государств и пунктом 13.4 Регламента Экономического Суда Содружества Независимых Государств, Экономический Суд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запросу Всеобщей Конфедерации Профсоюзов дать следующее толкование статьи 6 Соглашения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приоритетным порядком перевода и выплаты денежных средств по возмещению вреда следует понимать первоочередное, преимущественное по сравнению с другими неторговыми платежами, исполнение правительствами государств-участников указанного Соглашения и субъектами исполнения (в лице предприятий - причинителей вреда, учреждений банка и (или) почтовой связи, других организаций, независимо от форм собственности) обязательств по возмещению вреда работникам, ввиду их особой социальной значимости.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участники Соглашения создают необходимые условия функционирования свободного, беспрепятственного и простого по механизму перевода и выплаты денежных средств ежемесячными платежами, без ограничения их в сумме, не допуская их приостановки ни по каким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Копию решения направить Всеобщей Конфедерации Профсоюзов, а также для сведения - Исполнительному Секретариату Содружества, Межгосударственному экономическому Комитету Экономического союза, государствам-участникам Соглашения о статусе Экономического Суда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может быть обжаловано в трехмесячный срок со дня получения его копии в Пленум Экономического Суда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16 Положения об Экономическом Суде Содружества Независимых Государств решение подлежит обязательному опубликованию в изданиях Содружества и средствах массовой информации государств-участников Соглашения о статусе Экономического Суда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Л.А. Дашук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В е р н о: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