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7fd9" w14:textId="e417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 вопросу о соответствии соглашений, принятых в рамках Содружества, к которым были сделаны оговорки, положениям Венской конвенции о праве международных договоров 1969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Консультативное заключение Экономического Суда Содружества Независимых Государств от 15 мая 1996 года N 06/95/С-1/1-96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экономический Комитет Экономического союза обратился в Экономический Суд Содружества Независимых Государств с просьбой дать правовое заключение о соответствии некоторых соглашений, принятых в рамках Содружества, к которым были сделаны оговорки, положениям Венской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праве международных договоров 1969 года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проанализировал международно-правовые документы, принятые в рамках Содружества в 1991-1995 годах, к которым государствами были сделаны оговорки, на предмет их соответствия Венской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дает следующее заключение.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часто оговорки использовались Украиной, Республикой Молдова, Азербайджанской Республикой как при принятии решений Советом глав правительств, так и при подписании и присоединении к многосторонним соглашениям, заключенным в рамках Содружества.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Соглашения, принятые в рамках Содружества, а также решения, меморандумы глав государств и правительств, к которым были сделаны оговорки, можно классифицировать по объекту на следующие виды: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соглашения учредительного характера: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Соглашение </w:t>
      </w:r>
      <w:r>
        <w:rPr>
          <w:rFonts w:ascii="Times New Roman"/>
          <w:b w:val="false"/>
          <w:i w:val="false"/>
          <w:color w:val="000000"/>
          <w:sz w:val="28"/>
        </w:rPr>
        <w:t>Совета глав государств-участников Содружества Независимых Государств о Вооруженных Силах и Пограничных войсках от 30 декабря 1991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взаимодействии в области гидрометеорологии от 8 февраля 1992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между государствами-участниками Содружества Независимых Государств о статусе Стратегических сил от 14 февраля 1992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Армения, Республикой Беларусь, Республикой Казахстан, Республикой Кыргызстан, Российской Федерацией, Республикой Таджикистан, Туркменистаном и Республикой Узбекистан о Силах общего назначения на переходный период от 14 февраля 1992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полномочиях высших органов Содружества Независимых Государств по вопросам обороны от 20 марта 1992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об охране государственных границ и морских экономических зон государств-участников Содружества Независимых Государств от 20 марта 1992 года; Соглашение о создании Консультативной экономической рабочей комиссии при Совете глав государств и Совете глав правительств Содружества Независимых Государств от 9 октября 1992 года; Соглашение о создании Межгосударственной телерадиокомпании от 9 октября 1992 года; Соглашение о взаимодействии государств-участников Содружества в области геодезии, картографии, кадастра и дистанционного зондирования Земли от 9 октября 1992 года; Заявление Совета глав государств-участников СНГ от 22 января 1993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 </w:t>
      </w:r>
      <w:r>
        <w:rPr>
          <w:rFonts w:ascii="Times New Roman"/>
          <w:b w:val="false"/>
          <w:i w:val="false"/>
          <w:color w:val="000000"/>
          <w:sz w:val="28"/>
        </w:rPr>
        <w:t>Содружества Независимых Государств от 22 января 1993 года; Соглашение о Межправительственной фельдъегерской связи от 22 января 1993 года с приложением - Положением о порядке деятельности Межправительственной фельдъегерской связи; Решение Совета глав государств Содружества об Исполнительном Секретариате Содружества Независимых Государств от 14 мая 1993 года с приложением - Положением об Исполнительном Секретариате Содружества Независимых Государств;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Совета глав государств Содружества о постоянных полномочных представителях государств-участников Содружества Независимых Государств от 24 сентября 1993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создании межгосударственного Евроазиатского объединения угля и металла от 24 сентября 1993 года; Учредительный Договор о создании Фонда помощи Республике Таджикистан от 15 апреля 1994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Межгосударственного экономического Комитета Экономического союза от 21 октября 1994 года с приложением - Положением о Межгосударственном экономическом Комитете Экономического союза; Соглашение о создании объединенной системы противовоздушной обороны государств-участников Содружества Независимых Государств от 10 февраля 1995 года с приложением - Положением об объединенной системе противовоздушной обороны государств-участников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соглашения экономического характера </w:t>
      </w:r>
      <w:r>
        <w:rPr>
          <w:rFonts w:ascii="Times New Roman"/>
          <w:b w:val="false"/>
          <w:i w:val="false"/>
          <w:color w:val="000000"/>
          <w:sz w:val="28"/>
        </w:rPr>
        <w:t>: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между государствами-участниками Содружества Независимых Государств о формировании единого оборонного бюджета и порядке финансирования Вооруженных Сил государств Содружества от 14 февраля 1992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взаимоотношений государств Содружества в области торгово-экономического сотрудничества в 1992 году от 14 февраля 1992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принципах обеспечения Вооруженных Сил государств-участников Содружества вооружением, техникой, материальными средствами, организации производственной деятельности ремонтных предприятий, научно-исследовательских и опытно-конструкторских работ от 14 февраля 1992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принципах таможенной политики от 13 марта 1992 года; Соглашение о принципах и порядке выполнения воинских перевозок от 15 мая 1992 года; Решение Совета глав правительств Содружества о проекте Соглашения о защите интересов государств рублевой зоны в случае введения отдельными государствами национальной валюты от 26 июня 1992 года; Соглашение о координации работ по вопросам экспортного контроля сырья, материалов, оборудования, технологии и услуг, которые могут быть использованы для создания оружия массового уничтожения и ракетных средств его доставки, от 26 июня 1992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взаимном признании прав и регулировании отношений собственности от 9 октября 1992 года; Соглашение о сотрудничестве по обеспечению единства измерений времени и частоты от 9 октября 1992 года; Соглашение о многосторонней межгосударственной специализации производства и поставок сортовых и гибридных семян сельскохозяйственных культур от 9 октября 1992 года; Соглашение о порядке финансирования совместной деятельности по исследованию и использованию космического пространства от 13 ноября 1992 года; Соглашение об организации работ по межгосударственной стандартизации вооружения и военной техники от 13 ноября 1992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Декларация </w:t>
      </w:r>
      <w:r>
        <w:rPr>
          <w:rFonts w:ascii="Times New Roman"/>
          <w:b w:val="false"/>
          <w:i w:val="false"/>
          <w:color w:val="000000"/>
          <w:sz w:val="28"/>
        </w:rPr>
        <w:t>глав государств-участников Содружества Независимых Государств от 14 мая 1993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>о проведении согласованной антимонопольной политики от 23 декабря 1993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сотрудничестве в области инвестиционной деятельности от 24 декабря 1993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присоединении Украины к Экономическому союзу на правах ассоциированного члена от 15 апреля 1994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сотрудничестве в области мобилизационной подготовки экономики от 15 апреля 1994 года; Решение Совета глав правительств Содружества о проекте Соглашения о создании зоны свободной торговли от 15 апреля 1994 года; Решение Совета глав государств Содружества о Меморандуме Совета глав государств Содружества Независимых Государств "Основные направления интеграционного развития Содружества Независимых Государств" и Перспективном плане интеграционного развития Содружества Независимых Государств от 21 октября 1994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создании Платежного союза государств-участников Содружества Независимых Государств от 21 октября 1994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Совета глав государств Содружества об Основах таможенных законодательств государств-участников Содружества Независимых Государств от 10 февраля 1995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создании Межгосударственного валютного комитета от 26 мая 1995 года; Решение Совета глав правительств Содружества о необходимости урегулирования межгосударственных расчетов по результатам торгово-экономических отношений государств-участников Содружества Независимых Государств за 1992-1993 годы от 26 мая 1995 года; Решение Совета глав правительств Содружества о проекте Соглашения о создании Межгосударственного валютного комитета от 26 мая 1995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перевозках специальных грузов и продукции военного назначения от 26 мая 1995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создании общего научно-технологического пространства государств-участников Содружества Независимых Государств от 3 ноября 1995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проведении согласованной политики в области транзита природного газа от 3 ноября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соглашения по социальным вопросам </w:t>
      </w:r>
      <w:r>
        <w:rPr>
          <w:rFonts w:ascii="Times New Roman"/>
          <w:b w:val="false"/>
          <w:i w:val="false"/>
          <w:color w:val="000000"/>
          <w:sz w:val="28"/>
        </w:rPr>
        <w:t>: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гарантиях прав граждан государств-участников Содружества Независимых Государств в области пенсионного обеспечения от 13 марта 1992 года; Соглашение о принципах комплектования Пограничных войск Содружества и прохождения в них военной службы от 15 мая 1992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пенсионного обеспечения военнослужащих Пограничных войск, членов их семей и государственного страхования военнослужащих Пограничных войск государств-участников Содружества Независимых Государств от 15 мая 1992 года; Соглашение об организации медицинского обеспечения военнослужащих и членов их семей, рабочих и служащих Вооруженных Сил государств-участников Содружества, Объединенных Вооруженных Сил Содружества Независимых Государств от 15 мая 1992 года; Соглашение о подготовке военных кадров от 13 ноября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соглашения политического характера </w:t>
      </w:r>
      <w:r>
        <w:rPr>
          <w:rFonts w:ascii="Times New Roman"/>
          <w:b w:val="false"/>
          <w:i w:val="false"/>
          <w:color w:val="000000"/>
          <w:sz w:val="28"/>
        </w:rPr>
        <w:t>: Соглашение между государствами-участниками Содружества Независимых Государств по Стратегическим силам от 30 декабря 1991 года; Соглашение о принципах и порядке выполнения Договора об обычных вооруженных силах в Европе от 15 мая 1992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совместных мерах по предупреждению и предотвращению блокады от 24 сентября 1993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поддержании мира и стабильности в Содружестве Независимых Государств от 10 февраля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соглашения по специальным вопросам </w:t>
      </w:r>
      <w:r>
        <w:rPr>
          <w:rFonts w:ascii="Times New Roman"/>
          <w:b w:val="false"/>
          <w:i w:val="false"/>
          <w:color w:val="000000"/>
          <w:sz w:val="28"/>
        </w:rPr>
        <w:t>: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совместной деятельности по исследованию и использованию космического пространства от 30 декабря 1991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взаимодействии в области экологии и охраны окружающей природной среды от 8 февраля 1992 года; Соглашение об использовании воздушного пространства от 15 мая 1992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взаимодействии в области предупреждения и ликвидации последствий чрезвычайных ситуаций природного и техногенного характера от 22 января 1993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сотрудничестве в области ветеринарии от 12 марта 1993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соглашения по гуманитарным вопросам </w:t>
      </w:r>
      <w:r>
        <w:rPr>
          <w:rFonts w:ascii="Times New Roman"/>
          <w:b w:val="false"/>
          <w:i w:val="false"/>
          <w:color w:val="000000"/>
          <w:sz w:val="28"/>
        </w:rPr>
        <w:t>: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сотрудничестве в области информации от 9 октября 1992 года; Соглашение о совместной деятельности по розыску и освобождению граждан бывшего Союза ССР, попавших в плен и пропавших без вести в период войны в Афганистане и военных конфликтов в других странах, от 28 апреля 1993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помощи беженцам и вынужденным переселенцам от 24 сентября 1993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прав лиц, принадлежащих к национальным меньшинствам, от 21 октября 1994 года; Решение Совета глав правительств Содружества о создании Межгосударственного фонда помощи беженцам и вынужденным переселенцам от 9 декабря 1994 года; Решение Совета глав правительств Содружества от 10 февраля 1995 года о проектах Протокола к Соглашению о помощи беженцам и вынужденным переселенцам от 24 сентября 1993 года и Решения о создании Межгосударственного фонда помощи беженцам и вынужденным переселенцам;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 февраля 1995 года к Соглашению о помощи беженцам и вынужденным переселенцам от 24 сентября 1993 года; Решение Совета глав государств Содружества о создании Межгосударственного фонда помощи беженцам и вынужденным переселенцам от 10 февраля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положениями Венской конвенции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31) для целей толкования договора используется не только его текст, но и любое относящееся к договору соглашение, если оно было достигнуто между участниками договора, а также любой документ, составленный участниками договора и принятый в качестве документа, относящегося к договору. Основываясь на этих положениях, можно сделать вывод, что к  </w:t>
      </w:r>
      <w:r>
        <w:rPr>
          <w:rFonts w:ascii="Times New Roman"/>
          <w:b/>
          <w:i w:val="false"/>
          <w:color w:val="000000"/>
          <w:sz w:val="28"/>
        </w:rPr>
        <w:t xml:space="preserve">международным соглашениям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решения глав государств и правительств, одобряющие проекты соглашений и приложения к ним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(например, Решение Совета глав правительств Содружества о проекте Соглашения о создании Межгосударственного валютного комитета от 26 мая 1995 года),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учреждающие органы, предусмотренные международным 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(например, Решение Совета глав государств Содружества об Исполнительном Секретариате Содружества Независимых Государств от 14 мая 1993 года с приложением - Положением об Исполнительном Секретариате Содружества Независимых Государств);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заявления глав государств и правительств, если они являются приложением к договору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(например, Заявление Совета глав государств-участников СНГ от 22 января 1993 года как приложение к Уставу Содружества Независимых Государств от 22 января 1993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меморандумы, декларации глав государств и правительств, если они имеют соответствующие атрибуты международных соглашений </w:t>
      </w:r>
      <w:r>
        <w:rPr>
          <w:rFonts w:ascii="Times New Roman"/>
          <w:b w:val="false"/>
          <w:i w:val="false"/>
          <w:color w:val="000000"/>
          <w:sz w:val="28"/>
        </w:rPr>
        <w:t>(например,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поддержании мира и стабильности в Содружестве Независимых Государств от 10 февраля 1995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органов Содружества, касающиеся бюджетных вопросов и положений о персонале организаций либо учреждающие вспомогательные органы организаций, являются  </w:t>
      </w:r>
      <w:r>
        <w:rPr>
          <w:rFonts w:ascii="Times New Roman"/>
          <w:b/>
          <w:i w:val="false"/>
          <w:color w:val="000000"/>
          <w:sz w:val="28"/>
        </w:rPr>
        <w:t xml:space="preserve">внутренним правом международных организаций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Венской конвенцией (пункт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23) оговорка, сделанная при подписании договора, подлежащего ратификации, должна быть официально подтверждена сделавшим оговорку государством при выражении им согласия на обязательность для него этого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указанной нормой, следует признать  </w:t>
      </w:r>
      <w:r>
        <w:rPr>
          <w:rFonts w:ascii="Times New Roman"/>
          <w:b/>
          <w:i w:val="false"/>
          <w:color w:val="000000"/>
          <w:sz w:val="28"/>
        </w:rPr>
        <w:t xml:space="preserve">недействующими оговорки к ряду соглашений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силу отсутствия со стороны государств, сделавших оговорки, акта ратификации, требуемого по условиям данных соглашений. К их числу относятся оговорки: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Беларусь </w:t>
      </w:r>
      <w:r>
        <w:rPr>
          <w:rFonts w:ascii="Times New Roman"/>
          <w:b w:val="false"/>
          <w:i w:val="false"/>
          <w:color w:val="000000"/>
          <w:sz w:val="28"/>
        </w:rPr>
        <w:t xml:space="preserve">- к Решению Совета глав правительств Содружества от 10 февраля 1995 года о проектах Протокола к Соглашению о помощи беженцам и вынужденным переселенцам от 24 сентября 1993 года и Решения о создании Межгосударственного фонда помощи беженцам и вынужденным переселенцам;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Кыргызской Республики </w:t>
      </w:r>
      <w:r>
        <w:rPr>
          <w:rFonts w:ascii="Times New Roman"/>
          <w:b w:val="false"/>
          <w:i w:val="false"/>
          <w:color w:val="000000"/>
          <w:sz w:val="28"/>
        </w:rPr>
        <w:t>-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взаимном признании прав и регулировании отношений собственности от 9 октября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Украины </w:t>
      </w:r>
      <w:r>
        <w:rPr>
          <w:rFonts w:ascii="Times New Roman"/>
          <w:b w:val="false"/>
          <w:i w:val="false"/>
          <w:color w:val="000000"/>
          <w:sz w:val="28"/>
        </w:rPr>
        <w:t>-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>о совместных мерах по предупреждению и предотвращению блокады от 24 сентября 1993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>о создании межгосударственного Евроазиатского объединения угля и металла от 24 сентября 1993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</w:t>
      </w:r>
      <w:r>
        <w:rPr>
          <w:rFonts w:ascii="Times New Roman"/>
          <w:b w:val="false"/>
          <w:i w:val="false"/>
          <w:color w:val="000000"/>
          <w:sz w:val="28"/>
        </w:rPr>
        <w:t>о проведении согласованной антимонопольной политики от 23 декабря 1993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>о сотрудничестве в области инвестиционной деятельности от 24 декабря 1993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>о присоединении Украины к Экономическому союзу на правах ассоциированного члена от 15 апреля 1994 года; Учредительному Договору о создании Фонда помощи Республике Таджикистан от 15 апреля 1994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>о сотрудничестве в области мобилизационной подготовки экономики от 15 апреля 1994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Межгосударственного валютного комитета от 26 мая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Азербайджанской Республики и Украины </w:t>
      </w:r>
      <w:r>
        <w:rPr>
          <w:rFonts w:ascii="Times New Roman"/>
          <w:b w:val="false"/>
          <w:i w:val="false"/>
          <w:color w:val="000000"/>
          <w:sz w:val="28"/>
        </w:rPr>
        <w:t>-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прав лиц, принадлежащих к национальным меньшинствам, от 21 октября 1994 года;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общего научно-технологического пространства государств-участников Содружества Независимых Государств от 3 ноября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Узбекистан и Украины </w:t>
      </w:r>
      <w:r>
        <w:rPr>
          <w:rFonts w:ascii="Times New Roman"/>
          <w:b w:val="false"/>
          <w:i w:val="false"/>
          <w:color w:val="000000"/>
          <w:sz w:val="28"/>
        </w:rPr>
        <w:t>-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перевозках специальных грузов и продукции военного назначения от 26 мая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Азербайджанской Республики, Республики Грузия, Республики Узбекистан </w:t>
      </w:r>
      <w:r>
        <w:rPr>
          <w:rFonts w:ascii="Times New Roman"/>
          <w:b w:val="false"/>
          <w:i w:val="false"/>
          <w:color w:val="000000"/>
          <w:sz w:val="28"/>
        </w:rPr>
        <w:t>-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проведении согласованной политики в области транзита природного газа от 3 ноября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Азербайджанской Республики, Республики Казахстан, Украины </w:t>
      </w:r>
      <w:r>
        <w:rPr>
          <w:rFonts w:ascii="Times New Roman"/>
          <w:b w:val="false"/>
          <w:i w:val="false"/>
          <w:color w:val="000000"/>
          <w:sz w:val="28"/>
        </w:rPr>
        <w:t>-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государствами-участниками Содружества Независимых Государств о статусе Стратегических сил от 14 февраля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Армения, Республики Молдова, Туркменистана </w:t>
      </w:r>
      <w:r>
        <w:rPr>
          <w:rFonts w:ascii="Times New Roman"/>
          <w:b w:val="false"/>
          <w:i w:val="false"/>
          <w:color w:val="000000"/>
          <w:sz w:val="28"/>
        </w:rPr>
        <w:t>-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принципах таможенной политики от 13 марта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Нарушения процессуальных норм </w:t>
      </w:r>
      <w:r>
        <w:rPr>
          <w:rFonts w:ascii="Times New Roman"/>
          <w:b w:val="false"/>
          <w:i w:val="false"/>
          <w:color w:val="000000"/>
          <w:sz w:val="28"/>
        </w:rPr>
        <w:t>Венской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относительно оговорок касаются формы заявления оговорок (например, оговорки: Кыргызской Республики -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>о взаимном признании прав и регулировании отношений собственности от 9 октября 1992 года, Украины -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совместных мерах по предупреждению и предотвращению блокады от 24 сентября 1993 года). Некоторые оговорки написаны неразборчиво и трудны для прочтения (например, оговорки: Украины - к Соглашению об использовании воздушного пространства от 15 мая 1992 года, Туркменистана - к Соглашению о взаимодействии государств-участников Содружества в области геодезии, картографии, кадастра и дистанционного зондирования Земли от 9 октября 1992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Нарушения материальных норм </w:t>
      </w:r>
      <w:r>
        <w:rPr>
          <w:rFonts w:ascii="Times New Roman"/>
          <w:b w:val="false"/>
          <w:i w:val="false"/>
          <w:color w:val="000000"/>
          <w:sz w:val="28"/>
        </w:rPr>
        <w:t>Венской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относительно оговорок проявляются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оговорки формулируются как требование об изменении, дополнении или исключении статей, обращенное ко всем участникам договора. Показательно в этом отношении особое мнение Республики Беларусь к Соглашению о создании объединенной системы противовоздушной обороны государств-участников Содружества Независимых Государств от 10 февраля 1995 года, содержащее формулировки: "Статья 1: Первый абзац дополнить... Второй абзац изложить в редакции... Статья 2: Первый абзац изменить... Статья 5: Первый абзац убрать";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оговорка относится ко всему договору, являясь условием его подписания со стороны государства, заявляющего оговорку. Например, оговорка Республики Молдова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принципах обеспечения вооруженных сил государств-участников Содружества вооружением, техникой, материальными средствами, организации производственной деятельности ремонтных предприятий, научно-исследовательских и опытно-конструкторских работ от 14 февраля 1992 года гласит: "Вопросы, изложенные в данном договоре, Республика Молдова решает только на двусторонней основе". Оговорка Украины к Решению Совета глав правительств Содружества о проекте Соглашения о создании Межгосударственного валютного комитета от 26 мая 1995 года предусматривает, что Украина "поддерживает создание такого комитета и присоединится к нему после введения новой национальной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несовместимы с объектами и целями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. Таковы оговорки Республики Казахстан и Республики Узбекистан к Соглашению о принципах комплектования Пограничных войск Содружества и прохождения в них военной службы от 15 мая 1992 года, закрепляющие, что "назначение лиц офицерского состава Пограничных войск Содружества на командные должности и освобождение их от занимаемых должностей производится в соответствии с законодательством государств-участников Содружества". Это противоречит статье 1 Соглашения, согласно которой государства-участники обязуются осуществлять согласованные мероприятия, направленные на обеспечение единообразного порядка призыва, комплектования и прохождения военной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оговорки, нарушающие общепризнанные принципы и нормы международного права. Такова оговорка Республики Армения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поддержании мира и стабильности в Содружестве Независимых Государств от 10 февраля 1995 года, исключающая пункты 7 и 8 Меморандума, обязывающие государства предпринимать меры по пресечению любых проявлений сепаратизма, национализма, шовинизма и фашизма, не поддерживать сепаратистские движения, не допускать использования ими территорий и коммуникаций государств-участников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Несовместимыми с процессуальными и материальными нормами Венской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являются оговорки: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Молдова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к Заявлению Совета глав государств-участников СНГ от 22 января 1993 года (оговорка, противоречащая объекту и цели);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Украины </w:t>
      </w:r>
      <w:r>
        <w:rPr>
          <w:rFonts w:ascii="Times New Roman"/>
          <w:b w:val="false"/>
          <w:i w:val="false"/>
          <w:color w:val="000000"/>
          <w:sz w:val="28"/>
        </w:rPr>
        <w:t>- к Положению об Исполнительном Секретариате Содружества Независимых Государств от 14 мая 1993 года (оговорка, сформулированная как поправка к соглашению);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>о совместных мерах по предупреждению и предотвращению блокады от 24 сентября 1993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rPr>
          <w:rFonts w:ascii="Times New Roman"/>
          <w:b w:val="false"/>
          <w:i w:val="false"/>
          <w:color w:val="000000"/>
          <w:sz w:val="28"/>
        </w:rPr>
        <w:t>Совета глав государств Содружества о постоянных полномочных представителях государств-участников Содружества Независимых Государств от 24 сентября 1993 года (оговорки с нарушением формы заявления оговорок);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</w:t>
      </w:r>
      <w:r>
        <w:rPr>
          <w:rFonts w:ascii="Times New Roman"/>
          <w:b w:val="false"/>
          <w:i w:val="false"/>
          <w:color w:val="000000"/>
          <w:sz w:val="28"/>
        </w:rPr>
        <w:t>о проведении согласованной антимонопольной политики от 23 декабря 1993 года (оговорка, сформулированная как требование ко всем участникам договора);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>о сотрудничестве в области инвестиционной деятельности от 24 декабря 1993 года (оговорки, противоречащие целям соглашения); Решению Совета глав правительств Содружества о проекте Соглашения о создании зоны свободной торговли от 15 апреля 1994 года (оговорка недопустима в силу запрещения оговорок к данному Соглашению); Решению Совета глав правительств Содружества о создании Межгосударственного фонда помощи беженцам и вынужденным переселенцам от 9 декабря 1994 года, а также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прав лиц, принадлежащих к национальным меньшинствам, от 21 октября 1994 года (оговорки относятся, по существу, ко всему тексту соглашения, выступая как условие признания его юридической силы; кроме того, оговорка к Конвенции противоречит общепризнанным принципам международного права, приоритет которых провозглашается в законодательстве Украины*);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глав государств Содружества об Основах таможенных законодательств государств-участников Содружества Независимых Государств от 10 февраля 1995 года (оговорка не соответствует форме заявления оговорок и противоречит цели соглашения).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Закон Украины от 10 декабря 1991 года "О действии международных договоров на территории Украины".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Экономического Суда СНГ, несоответствие сделанных государствами оговорок материальным и процессуальным нормам Венской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нельзя объяснить ненадлежащей работой депозитария. Депозитарий в лице Министерства иностранных дел Республики Беларусь выполнял свои функции, направляя соответствующие копии соглашений с оговорками к ним государствам-участникам соглашений. Ни одно государство, за исключением Республики Армения, возразившей против оговорки Азербайджанской Республики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обеспечении прав лиц, принадлежащих к национальным меньшинствам (нота от 1 ноября 1995 года), заявлений о возражении не сделало.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Надлежащую работу депозитария по ознакомлению государств-участников соглашений с оговорками к ним можно проиллюстрировать на примере дипломатической переписки Министерства иностранных дел Республики Беларусь, как бывшего депозитария документов Содружества, с государствами-участниками Содружества на предмет согласия или возражения против оговорок, сделанных Азербайджанской Республикой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>о создании Межгосударственного экономического Комитета Экономического союза от 21 октября 1994 года,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  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прав лиц, принадлежащих к национальным меньшинствам, от 21 октября 1994 года, а также Решению Совета глав государств Содружества о Меморандуме Совета глав государств Содружества Независимых Государств "Основные направления интеграционного развития Содружества Независимых Государств" и Перспективном плане интеграционного развития Содружества Независимых Государств от 21 октября 1994 года (исх.  N 12/9174-Н от 6 октября 1995 года, исх. N 12/2120-Н от 7 марта 1995 года, исх. N 12/4634-Н от 24 мая 1995 года). Следует подчеркнуть, что депозитарий в ноте, направленной в Министерство иностранных дел Азербайджанской Республики, вполне обоснованно указал на несоответствие оговорок, сделанных Азербайджанской Республикой, положениям Венской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(исх. N 12/2120-Н от 7 марта 1995 года). Так, оговорки Азербайджанской Республики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>о создании Межгосударственного экономического Комитета Экономического союза от 21 октября 1994 года были квалифицированы как противоречащие объекту и целям указанного соглашения, а к Меморандуму Совета глав государств Содружества Независимых Государств "Основные направления интеграционного развития Содружества Независимых Государств" от 21 октября 1994 года - как не подпадающие под действие Венской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поскольку указанный акт не является договором.*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Однако нельзя однозначно согласиться со ссылкой депозитария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</w:t>
      </w:r>
      <w:r>
        <w:rPr>
          <w:rFonts w:ascii="Times New Roman"/>
          <w:b w:val="false"/>
          <w:i w:val="false"/>
          <w:color w:val="000000"/>
          <w:sz w:val="28"/>
        </w:rPr>
        <w:t>27 Венской конвенции как на основание неправомерности оговорки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обеспечении прав лиц, принадлежащих к национальным меньшинствам, от 21 октября 1994 года. Указанная статья отрицает возможность ссылаться на положения внутреннего права в качестве оправдания невыполнения договора. Азербайджанская Республика при присоединении к Конвенции об обеспечении прав лиц, принадлежащих к национальным меньшинствам, сделала оговорку о приоритете национального законодательства. Оговорка может быть признана правомерной, если в Конституции Азербайджанской Республики признается верховенство Конституции и законов республики.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Резюмируя изложенное, Экономический Суд считает необходимым отметить следующее.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абсолютное большинство анализируемых соглашений относится к открытым договорам, оговорки к ним не требуют специального принятия их государствами-участниками соглашений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20 Венской конвенции). Исключение составляют оговорки: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Украины </w:t>
      </w:r>
      <w:r>
        <w:rPr>
          <w:rFonts w:ascii="Times New Roman"/>
          <w:b w:val="false"/>
          <w:i w:val="false"/>
          <w:color w:val="000000"/>
          <w:sz w:val="28"/>
        </w:rPr>
        <w:t xml:space="preserve">- к Соглашению о совместной деятельности по исследованию и использованию космического пространства от 30 декабря 1991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Армения, Республики Молдова, Туркменистана </w:t>
      </w:r>
      <w:r>
        <w:rPr>
          <w:rFonts w:ascii="Times New Roman"/>
          <w:b w:val="false"/>
          <w:i w:val="false"/>
          <w:color w:val="000000"/>
          <w:sz w:val="28"/>
        </w:rPr>
        <w:t>-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принципах таможенной политики от 13 марта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Туркменистана и Украины </w:t>
      </w:r>
      <w:r>
        <w:rPr>
          <w:rFonts w:ascii="Times New Roman"/>
          <w:b w:val="false"/>
          <w:i w:val="false"/>
          <w:color w:val="000000"/>
          <w:sz w:val="28"/>
        </w:rPr>
        <w:t xml:space="preserve">- к Соглашению о создании объединенной системы противовоздушной обороны государств-участников Содружества Независимых Государств от 10 февраля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нуждались в принятии всеми государствами-участниками в силу того, что указанные соглашения относятся к закрытым договорам. Отсутствие в течение года заявлений о возражении против оговорок позволяет считать их принятыми путем молчаливого согласия, а государства, сделавшие оговорку, - участниками соответствующих соглашений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20 Венской конвенции).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Венская конвенция (подпункты "а", "б"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21) регламентирует юридические последствия правомерных оговорок. Согласно этому международно-правовому документу, в случае принятия оговорки государства другими участниками договора, данное государство становится участником договора и на него распространяются все его положения, за исключением тех, к которым сделана оговорка. Такие положения не применяются во взаимоотношениях государства, сделавшего оговорку, с другими участниками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государство возражает против оговорки другого государства, то оно может сделать заявление о невозможности принятия договора в целом в отношении государства, сделавшего оговорку. Если оно не делает такого заявления, то договор между указанными государствами не будет применяться только в отношении статьи, к которой сделана оговорка и против которой имеется возражение (пункт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21 Венской конвенции).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Хотя в Венской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содержится положений о неправомерных оговорках, представляется логичным вывод о том, что нарушения процессуальных норм, касающиеся формы заявления оговорки, не делают такую оговорку недействительной.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оговорка не соответствует материальным нормам, то государства-участники договора путем возражения против данной оговорки могут лишить государство возможности стать участником договора. Показательно в этом отношении возражение Республики Армения против оговорки, сделанной Азербайджанской Республикой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прав лиц, принадлежащих к национальным меньшинствам, от 21 октября 1994 года, которая не только квалифицировала ее как несовместимую с принципами международного права, но и высказалась против присоединения Азербайджанской Республики к данной Конвенции (нота от 1 ноября 1995 года). Чтобы стать участником договора, государство, в соответствии с Венской конвенцией (пункт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23), может в любое время снять оговорку, равно как другое государство - снять возражение. Отсутствие возражений против неправомерной оговорки делает государство участником договора с наступлением тех же юридических последствий в отношении действия договора, как и при правомерных оговорках. Практика действия неправомерных норм допускается международным правом при условии их соблюдения государствами, но на них нельзя ссылаться при разрешении споров в международных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изложенное,  </w:t>
      </w:r>
      <w:r>
        <w:rPr>
          <w:rFonts w:ascii="Times New Roman"/>
          <w:b/>
          <w:i w:val="false"/>
          <w:color w:val="000000"/>
          <w:sz w:val="28"/>
        </w:rPr>
        <w:t xml:space="preserve">Экономический Суд СНГ считает целесообразным дать следующие рекомендации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Оговорки (особое мнение, замечание, заявление, оговорка) могут быть сделаны как государством-участником договора, так и присоединяющимся государством при подписании, ратификации и утверждении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Оговорка, сделанная государством при подписании договора в случае вступления его в силу с момента подписания, должна быть оформлена, как отдельный официальный документ, прилагаемый к договору. Если в момент подписания договора государство не готово сформулировать и оформить оговорку надлежащим образом, оно может прислать документ, содержащий оговорку/на имя депозитария договора в течение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условиям договора или согласно внутригосударственной процедуре договор подлежит ратификации, то оговорка, сделанная при подписании договора, должна быть отражена в ратификационной грамоте государства или в протоколе об обмене или сдаче на хранение ратификационных грамот, либо в обоих указанных документах. В противном случае оговорка считается незаявленной.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Оговорка может формулироваться государством лишь относительно таких статей договора, которые не являются существенными для его содержания, не должна нарушать целостности договора и препятствовать его выполнению другими участниками.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договоре содержатся положения, запрещающие делать оговорки либо ограничивающие возможность их заявления только в отношении конкретных статей, государство может формулировать оговорки к статьям, разрешенным в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Депозитарий, рассылая копии договора с оговорками государствам-участникам, должен информировать их о праве заявлять возражения против оговорок.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депозитарий считает, что оговорки, сделанные государством-участником или присоединяющимся государством, несовместимы с объектом и целями договора или не допускаются договором, он должен сообщить о неправомерности оговорок государству-заявителю. Всех других участников договора депозитарий информирует, что они не только могут возразить против оговорки, но и заявить о прекращении действия договора между собой и государством, сделавшим оговорку.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договор, к которому сделана оговорка, является закрытым, то депозитарий, рассылая копии участникам договора, должен информировать их о необходимости признания такой оговорки всеми участниками договора в течение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заявлений о признании или возражении против оговорки в течение указанного срока депозитарий признает такую оговорку принятой государствами-участниками путем молчаливого согласия.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Председателя                                Х. Толибов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