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687b" w14:textId="1bf6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сотрудничестве в решении проблем инвалидности и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Содружество Независимых Государств Соглашение от 12 апреля 1996 года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Неофициальный текст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со дня сдачи депозитарию третьего уведомления о выполнении Сторонами внутригосударственных процедур, необходимых для его вступления в силу. Для Сторон, которые направили депозитарию уведомление о выполнении таких процедур позднее, оно вступает в силу в день получения депозитарием этого уведомления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депонировано 3 июня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депонировано 15 января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депонировано 24 февраля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депонировано 2 марта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депонировано 11 мая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депонировано 17 мая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 - депонировано 13 ноября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депонировано 28 марта 2005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 - депонировано 26 июля 2005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(Украина воздерживается от выполнения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внутригосударственных процедур).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24 февраля 1997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- 24 февраля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- 24 февраля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- 24 февраля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- 2 марта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- 11 мая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- 17 мая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 - 13 ноября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далее - Стороны,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 в области прав человека,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Всемирную программу действий в отношении инвалидов, принятую Генеральной Ассамблеей Организации Объединенных Наций (ООН) 3 декабря 1982 года, 
</w:t>
      </w:r>
      <w:r>
        <w:rPr>
          <w:rFonts w:ascii="Times New Roman"/>
          <w:b w:val="false"/>
          <w:i w:val="false"/>
          <w:color w:val="000000"/>
          <w:sz w:val="28"/>
        </w:rPr>
        <w:t>
Стандартные правила
</w:t>
      </w:r>
      <w:r>
        <w:rPr>
          <w:rFonts w:ascii="Times New Roman"/>
          <w:b w:val="false"/>
          <w:i w:val="false"/>
          <w:color w:val="000000"/>
          <w:sz w:val="28"/>
        </w:rPr>
        <w:t>
 обеспечения равных возможностей для инвалидов, принятые Генеральной Ассамблеей ООН 20 декабря 1993 года, другие международно-правовые документы по проблемам инвалидности и инвалидов,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решения проблем инвалидности и инвалидов в целях обеспечения социальной защиты данной категории населения,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Стороны, обладая полной самостоятельностью в вопросах формирования и реализации национальной политики по проблемам инвалидности и инвалидов, считают целесообразным проведение скоординированной политики в области предупреждения (профилактики) инвалидности, медико-социальной экспертизы, реабилитации инвалидов, создания им равных с другими гражданами возможностей для полноценного участия в жизни общества.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Стороны осуществляют согласованную деятельность в решении проблем инвалидности и инвалидов по следующим направлениям: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общих (согласованных) нормативов, обеспечивающих формирование доступной для инвалидов среды жизнедеятельности;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межгосударственных стандартов технических средств реабилитации инвалидов, проведение научно-исследовательских работ;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методологических основ совершенствования статистики инвалидности, единых (согласованных) форм и показателей государственной отчетности по проблемам инвалидности и инвалидов;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и повышения квалификации специалистов, занимающихся проблемами инвалидности и инвалидов.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Согласование действий Сторон в решении проблем инвалидности и инвалидов осуществляется через Консультативный совет по труду, миграции и социальной защите населения государств-участников Содружества Независимых Государств, через который Стороны также обмениваются информацией по проблемам инвалидности и инвалидов, в том числе о принятых законодательных и нормативных актах, разработках, намечаемых семинарах, выставках и т.д.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Стороны организуют проведение межгосударственных тематических симпозиумов, научно-практических конференций, семинаров, выставок, совещаний, публикации по проблемам инвалидности и инвалидов; содействуют регулярным контактам и консультациям между государственными органами и общественными организациями Сторон, представляющими интересы инвалидов, а также соответствующими научно-исследовательскими учреждениями.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Каждая из Сторон не позднее чем в месячный срок со дня подписания настоящего Соглашения определит полномочный орган (органы), на который будет возлагаться его реализация, и сообщит об этом Консультативному совету по труду, миграции и социальной защите населения государств- участников Содружества Независимых Государств.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Стороны осуществляют финансирование работ по реализации согласованных направлений деятельности в области решения проблем инвалидности и инвалидов.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Спорные вопросы, связанные с выполнением настоящего Соглашения, решаются путем взаимных консультаций полномочных органов Сторон.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8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Стороны по взаимному согласию могут вносить в настоящее Соглашение необходимые дополнения и изменения, которые оформляются соответствующими протоколами.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Настоящее Соглашение вступает в силу со дня сдачи депозитарию третьего уведомления о выполнении Сторонами внутригосударственных процедур, необходимых для его вступления в силу. Для Сторон, которые направили депозитарию уведомление о выполнении таких процедур позднее, оно вступает в силу в день получения депозитарием этого уведомления.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Настоящее Соглашение с согласия всех Сторон открыто для присоединения к нему других государств, разделяющих его цели и принципы и готовых принять на себя обязательства, возникающие из настоящего Соглашения,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* Соглашение вступило в силу для Российской Федерации 2 марта 1998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Каждая Сторона может выйти из настоящего Соглашения, уведомив об этом депозитария не менее чем за шесть месяцев до выхода, урегулировав финансовые и иные обязательства, возникающие из настоящего Соглашения.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Настоящее Соглашение заключается сроком на пять лет и будет автоматически продлеваться каждый раз на один год.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Совершено в городе Москве 12 апреля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Примечание. Соглашение не подписано Туркменистаном, Республикой Узбекистан.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