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3504" w14:textId="46b3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Смете расходов на содержание Экономического Суда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Содружество Независимых Государств Решение от 19 января 1996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Главы правительств государств-участников Соглашения о статусе 
Экономического Суда Содружества Независимых Государств от 6 июля 1992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решили: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Смету расходов на содержание Экономического Суда 
Содружества Независимых Государств на 1996 год в сумме два миллиарда 
восемьсот тридцать шесть миллионов рублей Российской Федерации и 
шестьдесят тысяч долларов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каждое государство-участник Содружества, 
подписавшее Соглашение о статусе Экономического Суда Содружества 
Независимых Государств от 6 июля 1992 года, перечисляет поквартально 
средства на его содержание равными частями за 10 дней до начала квартала.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Совершено в городе Москве 19 января 1996 года в одном подлинном 
экземпляре на русском языке. Подлинный экземпляр хранится в Исполнительном 
Секретариате Содружества Независимых Государств, который направит каждому 
государству, подписавшему настоящее Решение, его заверенную копию.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* Решение не подписано Республикой Узбекистан.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