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3298" w14:textId="c7c3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и деятельности межгосударственной финансово-промышленной группы "Гранит"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временно применяется со дня подписания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момента передачи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позже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оно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со дня передачи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 этом депозитарию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депонировано 3 июня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депонировано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 депонировано 18 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депонировано 8 сентября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(о намерении не становиться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участником Соглашения).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депонирована 23 апреля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23 апреля 1999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- 23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 - 23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- 23 апреля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 - 18 июля 2001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Соглашения о создании объединенной системы противовоздушной обороны государств-участников Содружества Независимых Государств от 10 февраля 1995 года в лице правительств (далее - Стороны),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и координации финансовых и производственных усилий предприятий оборонных отраслей промышленности Сторон для реализации указанного Соглашения,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Решении Совета глав правительств Содружества Независимых Государств об оказании помощи в создании и совершенствовании объединенной системы противовоздушной обороны государств-участников Содружества Независимых Государств от 3 ноября 1995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содействии в создании и развитии производственных, коммерческих, кредитно-финансовых, страховых и смешанных транснациональных объединений от 15 апреля 1994 года и Договором о проведении согласованной антимонопольной политики от 23 декабря 1993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концентрации научно-технического и производственного потенциала предприятий оборонных отраслей промышленности для выполнения работ по восстановлению, созданию и совершенствованию объединенной системы противовоздушной обороны государств участников Содружества Независимых Государств,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Межгосударственную финансово-промышленную группу "Гранит" (далее - группа "Гранит") на базе специализированных предприятий и организаций различных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"Гранит" является субъектом производственно-хозяйственной деятельности с правами юридического лица и проходит государственную регистрацию в уполномоченных органах Российской Федерации без представления организационного проекта и заключения федерального антимонопольного органа.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и организации-участники группы "Гранит" сохраняют статус юридического лица, организационно-правовую форму, государственную и ведомственную принадлежность, не ограничиваются в производстве непрофильной для группы "Гранит" продукции и осуществляют деятельность на основании законодательства своих государств с учетом положений настоящего Соглашения.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группы "Гранит" могут входить в состав национальных финансово-промышленных групп, деятельность которых не связана с выполнением работ по восстановлению, созданию и совершенствованию объединенной системы противовоздушной обороны государств участников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Группа "Гранит" открыта для вхождения в ее состав других предприятий и организаций Сторон, непосредственно включенных в единой технологический процесс разработки и производства профильной для группы "Гранит" продукции, в порядке, предусмотренном ее Уставом.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Уставный фонд группы "Гранит"формируется за счет денежных взносов предприятий и организаций, вошедших в ее состав, без передачи в доверительное управление группы "Гранит" государственной собственности участников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операции по движению материальных ценностей, товаров, работ и услуг между участниками группы "Гранит", необходимые для выполнения возложенных на нее задач в соответствии с настоящим Соглашением, распространяется законодательство Сторон, регулирующее такие операции между структурными подразделениями одного юридического лица. При этом ввоз и вывоз продукции, работ и услуг военного назначения в интересах объединенной системы противовоздушной обороны государств-участников Содружества Независимых Государств и их налогообложение производятся в соответствии с Решением Совета глав правительств Содружества Независимых Государств о нормативных документах по созданию и совершенствованию объединенной системы противовоздушной обороны государств-участников Содружества от 12 апреля 1996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наделяют группу "Гранит", а также каждого из ее участников правом самостоятельного осуществления в рамках Содружества экспортно-импортных поставок сырья, материалов, узлов, деталей, запасных частей, комплектующих изделий, готовой продукции, работ и услуг военного назначения для выполнения работ по созданию и совершенствованию объединенной системы противовоздушной обороны государств-участников Содружества и регистрируют их в порядке, установленном национальным законодательством, в качестве субъектов внешнеэкономической деятельности в области военно-технического сотрудничества государств-участников Содружества.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со своим национальным законодательством будут содействовать группе "Гранит" в реализации возложенных на нее задач путем предоставления государственной поддержки в части квотирования, лицензирования, льготного налогообложения, льготных таможенных тарифов, а также государственных гарантий для привлечения инвестиций.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государств-участников Содружества Независимых Государств с согласия всех Сторон, его подписавших, путем передачи депозитарию документа о таком присоединении.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решать спорные вопросы, связанные с толкованием положений настоящего Соглашения, путем переговоров.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имеет право выйти из настоящего Соглашения, направив соответствующее письменное уведомление депозитарию. Действие Соглашения для этого государства прекращается по истечении одного года со дня получения депозитарием упомянутого уведомления.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со дня подписания и вступает в силу с момента передачи на хранение депозитарию третьего уведомления о выполнении Сторонами внутригосударственных процедур, необходимых для его вступления в силу. Для Сторон, выполнивших внутригосударственные процедуры позже, оно вступает в силу со дня передачи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уведомления об этом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Совершено в городе Москве 18 октября 1996 года в одном подлинном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экземпляре на русском языке. Подлинный экземпляр храниться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Исполнительном Секретариате Содружества Независимых Государств, который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направит каждому государству, подписавшему настоящее Соглашение, 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Состав участников Межгосударственной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финансово-промышленной группы "Гранит"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"Разданмаш" (Республика Армения)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Научно-производственное объединение "Агат" (Республика Беларусь)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Научно-производственное объединение "Окта" (Республика Беларусь)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Борисовский ремзавод (в/ч 28163) (Республика Беларусь)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"Орино" (Грузия)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Специальное конструкторско-технологическое бюро "Гранит" (Республика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"Жанар" (Кыргызская Республика)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Головное производственно-техническое предприятие (Российская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Восточное производственно-техническое предприятие (Российская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Рязанское производственно-техническое предприятие (Российская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Конструкторское бюро "Кунцево"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Машиностроительное конструкторское бюро "Факел" им. академика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П.Д.Грушина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АООТ "Центральное конструкторское бюро "Алмаз"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Всероссийский научно-исследовательский институт радиотехники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Московский НИИ приборной автоматики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Московский машиностроительный завод "Авангард"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Электромеханический завод "Звезда"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АООТ "Московский радиотехнический завод"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АО "Техносервис А/С"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ЗАО "Центр технического сотрудничества радиоэлектронного комплекса"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Акционерный коммерческий банк "Промбизнесбанк"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Акционерный коммерческий банк "Промрадтехбанк" (Российская Федерация)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Чкаловская ремонтная база (в/ч 28095) (Республика Таджикистан)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Южное производственно-техническое предприятие (Украина)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Одесское производственно-техническое предприятие (Украина)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"Днепровский машиностроительный завод"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(Украина)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Производственное объединение "Искра" (Украина)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Львовский государственный ремонтный завод (в/ч 2304) (Украина)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