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f1e4e" w14:textId="bcf1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Соглашении по вопросам, связанным с восстановлением прав депортированных лиц, национальных меньшинств и народов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(г.Москва, 17 мая 1996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по вопросам, связанным с восстановлением прав депортированных лиц, национальных меньшинств и народов, от 9 октября 1992 года (далее - Соглашение),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Соглашения,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восстановления исторической справедливости, подтверждая согласие принять на себя обязательства по защите законных интересов депортированных лиц, национальных меньшинств и народов, добровольного возвращения в места их проживания на момент департации,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Прилагать усилия к ускорению выполнения внутригосударственных процедур, необходимых для вступления Соглашения в силу.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Правительства государств-участников Соглашения будут принимать меры по обеспечению решения комплекса вопросов, необходимых для надлежащей его реализации.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его подписания.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17 мая 1996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настоящее Решение, его заверенную копию.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