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3186" w14:textId="0f73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Единого программного обеспечения ввода и контроля таможенных деклараций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Протокол от 14 сентября 1995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Таможенные службы государств-участников Содружества, именуемые в 
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Основами таможенных законодательств 
государств-участников Содружества Независимых Государств от 10 февраля 
1995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основываясь на Соглашении о сотрудничестве и взаимопомощи в 
таможенных делах от 15 апреля 1994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имея целью разработать единое программное обеспечение ввода и 
контроля таможенных деклараций,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в трехмесячный срок после принятия единой инструкции по 
заполнению грузовой таможенной декларации создают единое программное 
обеспечение ввода и контроля грузовых таможенных деклараций, приняв за 
основу программное обеспечение, используемое таможенной службой Российской 
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принимают меры по внесению необходимых дополнений и 
изменений, касающихся вопросов внедрения единого программного обеспечения 
ввода и контроля таможенных деклараций, в соответствующие нормативные акты.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Создание, развитие и совершенствование единого программного 
обеспечения ввода и контроля таможенных деклараций проводятся Сторонами 
при методическом обеспечении Главного научно-информационного 
вычислительного центра (ГНИВЦ).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в месячный срок создают Рабочую группу по развитию и 
совершенствованию единого программного обеспечения и до 30 сентября 1995 
года назначат в нее своих представителей.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трехмесячный срок стороны решают вопрос о порядке совместного 
финансирования разработки и сопровождения единого программного обеспечения.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Сторона может прекратить свое участие в настоящем Протоколе, 
направив соответствующее письменное уведомление Депозитарию. Действие 
Протокола для такого участника прекращается по истечении шести месяцев со 
дня получения Депозитарием упомянутого уведомления.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Протокол вступает в силу с даты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г. Москве 14 сентября 1995 года в одном экземпляре на 
русском языке, подлинник которого хранится в архиве таможенной службы 
Российской Федерации, которая направит таможенным службам, подписавшим 
настоящий Протокол, его заверенную копию.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