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b15" w14:textId="09b6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товарообороте и производственной кооперации в области машиностроения на взаимоувязанной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9 декабря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Неофициальный текст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со дня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вступления его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7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24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16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19 августа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28 декабря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- 16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- 19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с 9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  - с 9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временное  применение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приостановлено с 29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декабря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взаимовыгодных экономических отношений между государствами,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сохранение и развитие созданного производственного потенциала предприятий машиностроения Сторон и рационального его использования, а также постоянное совершенствование выпускаемой продукции,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сохранению и развитию производственных и технологических взаимосвязей между машиностроительными предприятиями и организациями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поручают машиностроительным министерствам и ведомствам с согласия предприятий заключать ежегодно соглашения о товарообороте продукции машиностроения, включая сырье, материалы для ее изготовления и производственную кооперацию на взаимоувязанной основе в соответствии с Соглашением о сотрудничестве в области машиностроения от 24 сентября 1993 года. Соглашением о создании зоны свободной торговли от 15 апреля 1994 года, Соглашением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23 декабря 1993 года, Протоколом о механизме реализации указанного Соглашения от 15 апреля 1994 года, Решением об изменении редакции абзаца первого статьи 5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15 апреля 1994 года и Решением о временном применении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15 апреля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сырья, материалов, комплектующих изделий и готовой машиностроительной продукции по заключенным соглашениям на взаимоувязанной основе не облагается ввозными и вывозными пошлинами, акцизами и налогами.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предусмотренных в пункте 1 настоящей статьи целей Стороны могут привлекать к участию в разработке, заключении и осуществлении договоров (контрактов) акционерные общества и другие хозяйствующие субъекты (далее - хозяйствующие субъекты).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хозяйствующих субъектов определяют машиностроительные министерства и ведомства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настоящего Соглашения осуществляется на основе договоров (контрактов) между хозяйствующими субъектами государств-участников настоящего Соглашения независимо от форм собственности и ведомственной принадлежности.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договоров несут заключившие их субъекты.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Поставки квотируемых товаров на взаимоувязанной основе осуществляются в соответствии с принятым в каждом государстве порядком.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взаимопоставляемой продукции, предусмотренной соглашениями, определяется с учетом мировых цен.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оказывать содействие хозяйствующим субъектам в привлечении кредитов внутри государства для расчетов за поставляемые изделия в рамках настоящего Соглашения.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по реализации настоящего Соглашения внутри каждой страны Стороны согласились осуществить в двухмесячный срок разработку необходимых документов согласно статьям 1, 2, 3 и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координацию работы по разработке указанных документов будет осуществлять Совет руководителей министерств и ведомств государств по сотрудничеству в области машиностроения.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которые могут возникнуть в связи с толкованием и выполнением отдельных статей настоящего Соглашения, будут разрешаться Сторонами путем переговоров и консультаций.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утрачивает силу для Стороны, которая пожелает выйти из него, через 6 месяцев с момента получения депозитарием соответствующего уведомления.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признающих его положения, при согласии участников Соглашения.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Грузия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