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7e05" w14:textId="11e7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ОБ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от 21 октября 1994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Соглашении об информационном обеспечении выполнения многосторонних соглашений от 24 сентября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Соглашении об обмене экономической информацией от 26 июня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Соглашении об обмене информацией в области внешнеэкономической деятельности от 24 сентября 1993 года и других документах, принятых в рамках Содружества, 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СОГЛАСИЛИСЬ О НИЖЕСЛЕДУЮЩЕМ: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эффективного выполнения многосторонних и двусторонних соглашений между государствами-участниками Содружества, создания единого информационного пространства и развития сотрудничества в правовой сфере Стороны согласились осуществлять обмен правовой информацией в рамках Тематического перечня нормативно-правовых актов (открытых к публикации), подлежащих межгосударственному обмену (прилагается).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используя собственные национальные информационные ресурсы, организуют эталонные базы данных правовых актов высших органов законодательной и исполнительной власти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договорились, что Исполнительный Секретариат Содружества Независимых Государств организует интегрированную базу данных многосторонних соглашений государств-участников Содружества, решений Совета глав государств, Совета глав правительств, Координационно-консультативного Комитета Содружества и на основании ее предоставляет информацию для обмена.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осуществляя согласованные меры по созданию единой распределенной системы обмена правовой информацией, соответственно определяют: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полномочный орган (министерство, комитет, ведомство), осуществляющий координацию работ по созданию национальных банков данных, используемых для межгосударственного обмена правовой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субъектов - пользователей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режим информации - нормативно установленные правила, определяющие степень открытости, порядок документирования, доступа, хранения, распространения и защиты информации.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взаимный доступ и доступ Исполнительного Секретариата, Межпарламентской Ассамблеи и других органов Содружества Независимых Государств к национальным ресурсам правовой информации, определенной для совместного использования (банкам данных), поддерживают их в актуальном (контрольном) состоянии и несут ответственность за полноту, точность, достоверность и своевременность предоставления информационных данных и услуг.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 взаимной договоренности обмениваются правовой информацией путем электронной передачи документов - "каждый с каждым" и "каждый со всеми" на рабочем языке Содружества Независимых Государств, соблюдая установленные международными стандартами способы коммутации сообщений и пакетов для открытых систем, или предоставляют субъекту-пользователю необходимую информацию на бумажных носителях.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считают необходимым осуществлять обмен правовой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Концепции межгосударственной подсистемы обмена правовой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ведением единого классификатора отраслей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действующих информационно-коммуникационных ресурсов систем Сторон, а также вновь создаваемых систем конфиденциальной связи.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банков данных может использоваться вне системы только с разрешения Сторон, собственностью которых она является.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открыто для присоединения любого государства, заинтересованного в обмене правовой информацией, с согласия всех Сторон.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Каждая Сторона может выйти из данного Соглашения, направив соответствующее письменное уведомление государству-депозитарию.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Соглашения для такой Стороны прекращается по истечении 12 месяцев со дня получения депозитарием уведомления.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момента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21 октября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Правительство Азербайджанской Республики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Республики Армения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Республики Беларусь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Республики Грузия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Республики Казахстан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Республики Кыргызстан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Республики Молдова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Российской Федерации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Республики Таджикистан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Республики Узбекистан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 Украины 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Туркменистан присоединился к Соглашению................. . Уведомление о присоединении передано на хранение депозитарию......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об обмене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1994 года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ПЕРЕЧЕНЬ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нормативно-правовых актов,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межгосударственному обмену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Основы государственного строя.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Гражданское право.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Брак и семья.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Гражданско-процессуальное законодательство.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Арбитражный процесс.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Трудоустройство и занятость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Труд.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Социальное страхование и социальное обеспечение.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Финансы и кредит.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Предприятия и предпринимательская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Промышленность.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Капитальное строительство и капитальный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Градостроительство и архитектурные комплексы.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Сельское хозяйство и агропромышленные комплексы.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Торговля.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Жилищно-коммунальное хозяйство и бытовое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Транспорт и связь.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Наука.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Культура.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Охрана здоровья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Физическое воспитание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Охрана окружающей природной среды и рациональное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использование природных ресурсов (в целом).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Законодательство о земле.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Законодательство о недрах.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Охрана и использование лесов.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Охрана и использование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Охрана и использование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Охрана атмосферного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Геодезия и картография.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Гидрометеорология.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Государственная служба.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Оборона.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Государственная безопасность.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Таможенное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Охрана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Суд. Юстиция. Прокуратура.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Уголовное законодательство.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Уголовно-процессуальное законодательство.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Уголовно-исполнительное законодательство.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Административная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Внешняя политика и международные отношения.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43. Международное частное право и процесс.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Внешнеэкономические отношения.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