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22de" w14:textId="51c2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постоянных комиссиях Межпарламентской Ассамблеи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Положение от 23 мая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О постоянных комиссиях Межпарламентской Ассамблеи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Межпарламентской
                                      Ассамблеи от 23 мая 1993 г.,
                                 с изменениями от 18 марта 1994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Глава 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Состав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Постоянные комиссии Межпарламентской Ассамблеи (в дальнейшем - 
комиссии) формируются Ассамблеей из представителей парламентов государств- 
участников Содружества Независимых Государств и других государств, 
подписавших Соглашение о Межпарламентской Ассамблее.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Верховные Советы (Парламенты) делегируют в каждую из комиссий 
своих представителей, которые образуют официальное представительство.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Представительства каждого из Верховных Советов (Парламентов) 
обладают в комиссиях равными правами, и каждое из них имеет один голос.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Глава 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Организация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Комиссии руководствуются в своей деятельности Регламентом 
Межпарламентской Ассамблеи государств-участников СНГ и настоящим 
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Комиссии осуществляют предварительные рассмотрения, подготовку 
вопросов и проектов решений Межпарламентской Ассамблеи для внесения на 
пленарное заседание Межпарламентской Ассамблеи и в Совет Ассамблеи. 
Комиссия анализирует и обобщает информацию в сфере своей деятельности, 
проводит проблемные обсуждения.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Организацию деятельности комиссии осуществляют председатель и его 
заместитель, которые избираются членами комиссии из своего состава и 
утверждаются Советом Межпарламентской Ассамблеи сроком на один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Секретарь комиссии утверждается на заседании комиссии из числа 
работников секретариата Совета Ассамблеи по представлению его 
руководителя. Секретарь отвечает за подготовку материалов и проектов 
документов к заседаниям комиссии, информационно-справочное обеспечение и 
связь между членами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Комиссия проводит заседания не реже одного раза в квартал. Время, 
а также предварительная повестка дня очередного заседания, как правило, 
устанавливаются на предшествующем заседании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Внеочередное заседание комиссии может быть созвано ее председателем.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Сообщение о месте и времени проведения заседания комиссии и о 
предварительной повестке дня доводится секретариатом Совета Ассамблеи до 
сведения членов комиссии, как правило, не позднее чем за месяц до начала 
заседания.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Комиссии могут формировать рабочие группы, состоящие из членов 
комиссий и экспертов.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Комиссия проводит, как правило, открытые заседания. Решение о 
проведении закрытого заседания принимается в порядке, предусмотренном 
пунктом 1 статьи 9 настоящего Положения.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Глава 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Повестка дня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Повестка дня формируется председателем постоянной комиссии на 
основании плана ее работы, предложений членов комиссии, секретариата 
Совета Ассамблеи и утверждается на заседании постоянной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Глава IV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Председательствующий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Функции председательствующего на заседании постоянной комиссии 
осуществляет председатель, а в его отсутствие - заместитель председателя 
комиссии. В ходе заседания председательствующий обеспечивает возможность 
высказать свое мнение всем членам постоянной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Глава V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Принятие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Решения комиссии принимаются на ее заседаниях.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Проекты рекомендательных законодательных актов после рассмотрения 
и одобрения постоянной комиссией представляются в секретариат Совета 
Межпарламентской Ассамблеи для внесения в проект повестки дня пленарного 
заседания Ассамблеи.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Решения комиссии по обсуждаемым вопросам принимаются на основе 
общего согласия (консенсуса).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 консенсусом понимается отсутствие любого официального возражения 
членов постоянной комиссии, представляющих один парламент, присутствующих 
на заседании и принимающих участие в обсуждении данного вопроса.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Решения комиссии по процедурным вопросам принимаются простым 
большинством голосов лиц, участвующих в заседании.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Оригиналы решений комиссии хранятся в секретариате 
Межпарламентской Ассамблеи.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Глава VI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Наблюдатели, приглашенные и эксперты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 согласия председательствующего на заседаниях постоянной комиссии 
могут присутствовать в качестве наблюдателей представители парламентов 
иных государств-участников СНГ, представители органов Содружества 
Независимых Государств, государств-участников Содружества, их общественных 
организаций (объединений).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 решению комиссии на заседаниях могут присутствовать в качестве 
наблюдателей представители государств, не являющихся участниками 
Содружества, а также представители общественных организаций этих 
государств и международных организаций, эксперты и иные приглашенные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Представители средств массовой информации могут присутствовать 
только на открытых заседаниях.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Председательствующий на заседании информирует членов постоянной 
комиссии о приглашенных на заседание. Наблюдатели и приглашенные участвуют 
в обсуждении вопросов с разрешения председательствующего и обязаны 
соблюдать установленный порядок.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