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5c5a" w14:textId="86a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в области экологии и охраны окружающей природной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от 8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Соглашения, именуемые в дальнейшем Высокими Договаривающимися Сторонами,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право каждого человека на благоприятную для жизни природную среду и экологическую безопасность,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ответственность за обеспечение благоприятных условий для проживания и благополучия перед своими народами и народами других государств, а также будущими поколениями,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праве каждого государства устанавливать порядок пользования землей, ее недрами, лесами, водами, растительным и животным миром и другими природными ресурсами,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понимания целостности и неделимости окружающей природной среды, единства интересов всех государств в ее сохранении и устойчивом развитии,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границы между государствами не совпадают с природно-экологическими и бассейновыми границами, и сознавая, что хозяйственная и иная деятельность на территории одного государства не должна наносить ущерб природной среде, качеству жизни населения и хозяйственной деятельности других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принятия согласованных правовых актов в области экологии и охраны окружающей природной среды, а также согласованных стандартов и экологических нормативов, обеспечивающих экологическую безопасность и благополучие каждого человека,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проведения скоординированных фундаментальных и прикладных экологических исследований, стремясь к согласованности действий в области природопользования и при решении экологических проблем,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особое значение роли общественного сознания в решении экологических проблем,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вырабатывают и проводят согласованную политику в области экологии и охраны окружающей природной среды (охраны и использования земель, почв, недр, лесов, вод, атмосферного воздуха, растительного и животного мира, естественных ресурсов континентального шельфа, экономической зоны и открытого моря за пределами действия национальной юрисдикции) с учетом ранее заключенных Союзом ССР международных соглашений (Перечень 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обязуются на своей территории: разрабатывать и принимать законодательные акты, экологические нормы и стандарты в области природопользования и охраны окружающей природной среды;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природных ресурсов и их использования по количественным и качественным показателям и проводить экологический мониторинг;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эффективный государственный контроль за состоянием и изменением окружающей природной среды и ее ресурсов;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воспроизводству живых ресурсов, сохранению и восстановлению биологического разнообразия;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сеть заповедников, заказников, национальных парков и других особо охраняемых территорий и природных комплексов, ограничивать хозяйственную и иную деятельность в прилегающих к ним зонах;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 оценивать экологические последствия хозяйственной и иной деятельности, осуществляемой на их территориях;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и поддерживать специальные силы и средства, необходимые для предупреждения экологических катастроф, бедствий, аварий и ликвидации их последствий;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экологическую экспертизу программ и прогнозов развития производительных сил, инвестиционных и прочих проектов;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развитию экологического образования и воспитания, обеспечению гласности в вопросах экологии;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научно обоснованные нормы вовлечения в хозяйственную и иную деятельность природных ресурсов, а также лимиты из безвозвратного изъятия с учетом необходимости обеспечения всеобщей экологической безопасности и благополучия;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государственные Красные книги, представлять материалы для ведения межгосударственной Красной книги;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обязательства, вытекающие из ранее заключенных Союзом ССР международных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ведения согласованной политики в области экологии и охраны окружающей природной среды Высокие Договаривающиеся Стороны признали необходимым: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гармонизировать принимаемые ими природоохранительные законодательные акты, экологические нормы и стандарты;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разрабатывать и осуществлять межгосударственные программы и проекты в области природопользования и охраны окружающей природной среды и экологической безопасности, включая программы безопасного уничтожения и нейтрализации химического и ядерного оружия, высокотоксичных и радиоактивных отходов;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общие подходы, критерии (показатели), методы и процедуры оценки качества и контроля состояния окружающей природной среды и антропогенных воздействий на нее, обеспечивая сопоставимость данных о состоянии окружающей природной среды в международном масштабе;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согласованные методики при оценке воздействия хозяйственной и иной деятельности на окружающую природную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унифицировать методы нормирования антропогенных воздействий на окружающую природную среду;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согласованные методы в осуществлении контроля за генетическими изменениями в сообществах живых организмов и защиты редких и исчезающих видов, а также ареалов их обитания;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и поддерживать межгосударственную экологическую информационную систему и представлять информацию в распоряжение других Высоких Договаривающихся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вырабатывать и осуществлять согласованную научно-техническую политику в области экологии и охраны окружающей природной среды,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 скоординированные фундаментальные и прикладные экологические исследования;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общие принципы стимулирования природоохранной деятельности, санкций за нарушение природоохранного законодательства;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общими методологическими требованиями при проведении экологической экспертизы программ и прогнозов развития производительных сил, инвестиционных и других проектов;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выработать условия и порядок использования специальных сил и средств для оказания взаимной помощи при возникновении чрезвычайных экологических ситуаций, ликвидации их последствий и участия в соответствующих международных акциях.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положений, предусмотренных в Статье 3 настоящего Соглашения, Высокие Договаривающиеся Стороны согласились создать Межгосударственный Экологический Совет и при нем Межгосударственный Экологический фонд для выполнения согласованных Межгосударственных экологических программ, в первую очередь для ликвидации последствий экологических катастроф. Порядок создания и функционирования Межгосударственного Экологического фонда определяется Межреспубликанским Экологическим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поручают Межгосударственному Экологическому Совету: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проведение согласованной политики в области экологии и охраны окружающей природной среды;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 участием представителей заинтересованных Сторон экологической экспертизы программ и прогнозов развития производительных сил, инвестиционных и прочих проектов, реализация которых затрагивает или может затрагивать интересы двух и более Высоких Договаривающихся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разрешении экологических споров между Высокими Договаривающимися Сторонами;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межгосударственной Красной книги, подготовка предложений и материалов для Международной Красной книги;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совместно с заинтересованными Высокими Договаривающимися Сторонами условий и порядка их участия в выполнении обязательств, вытекающих из ранее принятых Союзом ССР международных соглашений в области экологии и охраны окружающей природной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Межгосударственный Экологический Совет входят руководители природоохранных ведомств государств-участников Соглашения независимых государств. Совет формируется на паритетной основе и принимает свои решения на основе консенсуса.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Межгосударственного Экологического Совета и создаваемых им рабочих органов и порядок их финансирования определяются в протоколах, являющихся неотъемлемой частью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взаимных прав и обязательств Высоких Договаривающихся Сторон по действующим международным соглашениям, относящимся к вопросам, охватываемым настоящим Соглашением, или по будущим международным соглашениям, которые могут быть заключены в соответствии с предметом и целями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совместно вырабатывают порядок, правила и процедуры, касающиеся ответственности за нарушения положений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любого другого государства, заинтересованного в достижении целей и задач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пяти лет со дня вступления в силу настоящего Соглашения любая Высокая Договаривающаяся Сторона может отказаться от участия в настоящем Соглашении, письменно уведомив депозитария. Отказ от участия вступает в силу 31 декабря года, следующего за годом, когда депозитарий был уведомлен о выходе.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8 февраля 1992 года в одном экземпляре на азербайджанском, армянском, белорусском, казахском, кыргызском, молдавском, русском, таджикском, туркменском, узбекском и украинском языках. Все тексты имеют одинаковую силу. Подлинный экземпляр хранится в архиве Правительства Республики Беларусь, которое направит его государствам - участникам настоящего Соглашения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Делегация Туркменистана записала особое мнение: "Исключить предложения о создании при Межгосударственном Экологическом Совете экологического фонда и рабочих органов совета".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 Соглашением нет подписи делегации Украины.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