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900999" w14:textId="e90099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совместной деятельности по исследованию и использованию космического пространства</w:t>
      </w:r>
    </w:p>
    <w:p>
      <w:pPr>
        <w:spacing w:after="0"/>
        <w:ind w:left="0"/>
        <w:jc w:val="both"/>
      </w:pPr>
      <w:r>
        <w:rPr>
          <w:rFonts w:ascii="Times New Roman"/>
          <w:b w:val="false"/>
          <w:i w:val="false"/>
          <w:color w:val="000000"/>
          <w:sz w:val="28"/>
        </w:rPr>
        <w:t>Содружество Независимых Государств Соглашение от 30 декабря 1991 года</w:t>
      </w:r>
    </w:p>
    <w:p>
      <w:pPr>
        <w:spacing w:after="0"/>
        <w:ind w:left="0"/>
        <w:jc w:val="left"/>
      </w:pPr>
      <w:r>
        <w:rPr>
          <w:rFonts w:ascii="Times New Roman"/>
          <w:b w:val="false"/>
          <w:i w:val="false"/>
          <w:color w:val="000000"/>
          <w:sz w:val="28"/>
        </w:rPr>
        <w:t>
</w:t>
      </w:r>
      <w:r>
        <w:rPr>
          <w:rFonts w:ascii="Times New Roman"/>
          <w:b w:val="false"/>
          <w:i w:val="false"/>
          <w:color w:val="000000"/>
          <w:sz w:val="28"/>
        </w:rPr>
        <w:t>
          Государства - участники настоящего Соглашения,
</w:t>
      </w:r>
      <w:r>
        <w:br/>
      </w:r>
      <w:r>
        <w:rPr>
          <w:rFonts w:ascii="Times New Roman"/>
          <w:b w:val="false"/>
          <w:i w:val="false"/>
          <w:color w:val="000000"/>
          <w:sz w:val="28"/>
        </w:rPr>
        <w:t>
          отмечая большое значение космической науки и техники для развития 
государств - участников Содружества,
</w:t>
      </w:r>
      <w:r>
        <w:br/>
      </w:r>
      <w:r>
        <w:rPr>
          <w:rFonts w:ascii="Times New Roman"/>
          <w:b w:val="false"/>
          <w:i w:val="false"/>
          <w:color w:val="000000"/>
          <w:sz w:val="28"/>
        </w:rPr>
        <w:t>
          признавая необходимость объединения усилий для эффективного 
исследования и использования космического пространства в интересах 
народного хозяйства и науки, а также обороноспособности и обеспечения 
коллективной безопасности государств - участников Содружества,
</w:t>
      </w:r>
      <w:r>
        <w:br/>
      </w:r>
      <w:r>
        <w:rPr>
          <w:rFonts w:ascii="Times New Roman"/>
          <w:b w:val="false"/>
          <w:i w:val="false"/>
          <w:color w:val="000000"/>
          <w:sz w:val="28"/>
        </w:rPr>
        <w:t>
          подтверждая необходимость строгого соблюдения ранее принятых на себя 
СССР международных соглашений и обязательств в области исследования и 
использования космического пространства,
</w:t>
      </w:r>
      <w:r>
        <w:br/>
      </w:r>
      <w:r>
        <w:rPr>
          <w:rFonts w:ascii="Times New Roman"/>
          <w:b w:val="false"/>
          <w:i w:val="false"/>
          <w:color w:val="000000"/>
          <w:sz w:val="28"/>
        </w:rPr>
        <w:t>
          считая, что принятие Соглашения о совместной деятельности по 
исследованию и использованию космического пространства послужит интересам 
подписавших его государств,
</w:t>
      </w:r>
      <w:r>
        <w:br/>
      </w:r>
      <w:r>
        <w:rPr>
          <w:rFonts w:ascii="Times New Roman"/>
          <w:b w:val="false"/>
          <w:i w:val="false"/>
          <w:color w:val="000000"/>
          <w:sz w:val="28"/>
        </w:rPr>
        <w:t>
          договорились о нижеследующем: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1
</w:t>
      </w:r>
      <w:r>
        <w:br/>
      </w:r>
      <w:r>
        <w:rPr>
          <w:rFonts w:ascii="Times New Roman"/>
          <w:b w:val="false"/>
          <w:i w:val="false"/>
          <w:color w:val="000000"/>
          <w:sz w:val="28"/>
        </w:rPr>
        <w:t>
          Совместная деятельность по исследованию и использованию космического 
пространства осуществляется государствами - участниками настоящего 
Соглашения на основе межгосударственных программ.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2
</w:t>
      </w:r>
      <w:r>
        <w:br/>
      </w:r>
      <w:r>
        <w:rPr>
          <w:rFonts w:ascii="Times New Roman"/>
          <w:b w:val="false"/>
          <w:i w:val="false"/>
          <w:color w:val="000000"/>
          <w:sz w:val="28"/>
        </w:rPr>
        <w:t>
          Реализацию межгосударственных программ исследования и использования 
космического пространства координирует Межгосударственный совет по космосу, 
формируемый из полномочных представителей государств - участников 
настоящего Соглашения. Положение о Совете утверждается решением глав 
правительств.
</w:t>
      </w:r>
      <w:r>
        <w:br/>
      </w:r>
      <w:r>
        <w:rPr>
          <w:rFonts w:ascii="Times New Roman"/>
          <w:b w:val="false"/>
          <w:i w:val="false"/>
          <w:color w:val="000000"/>
          <w:sz w:val="28"/>
        </w:rPr>
        <w:t>
          Государства - участники настоящего Соглашения могут иметь 
самостоятельные программы исследования и использования космического 
пространства.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3
</w:t>
      </w:r>
      <w:r>
        <w:br/>
      </w:r>
      <w:r>
        <w:rPr>
          <w:rFonts w:ascii="Times New Roman"/>
          <w:b w:val="false"/>
          <w:i w:val="false"/>
          <w:color w:val="000000"/>
          <w:sz w:val="28"/>
        </w:rPr>
        <w:t>
          Выполнение межгосударственных программ исследования и использования 
космического пространства в части космических средств военного и двойного 
(военного и гражданского) назначения обеспечивают Объединенные 
стратегические вооруженные силы.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4
</w:t>
      </w:r>
      <w:r>
        <w:br/>
      </w:r>
      <w:r>
        <w:rPr>
          <w:rFonts w:ascii="Times New Roman"/>
          <w:b w:val="false"/>
          <w:i w:val="false"/>
          <w:color w:val="000000"/>
          <w:sz w:val="28"/>
        </w:rPr>
        <w:t>
          Межгосударственные программы исследования и использования космического 
пространства финансируются за счет долевых вкладов государств - участников 
настоящего Соглашения и осуществляются на основе существующих и вновь 
создаваемых космических комплексов и объектов космической инфраструктуры 
(космодромы "Байконур" и "Плесецк", технические, стартовые, посадочные 
комплексы, районы падения отделяющихся фрагментов ракет-носителей, Центры 
управления полетом космических объектов, Центр подготовки космонавтов, 
командно-измерительные комплексы, пункты приема и обработки информации, 
арсеналы и другие объекты).
</w:t>
      </w:r>
      <w:r>
        <w:br/>
      </w:r>
      <w:r>
        <w:rPr>
          <w:rFonts w:ascii="Times New Roman"/>
          <w:b w:val="false"/>
          <w:i w:val="false"/>
          <w:color w:val="000000"/>
          <w:sz w:val="28"/>
        </w:rPr>
        <w:t>
          Использование указанной инфраструктуры для выполнения самостоятельных 
программ государств - участников настоящего Соглашения определяется 
отдельными Соглашениями заинтересованных сторон.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5
</w:t>
      </w:r>
      <w:r>
        <w:br/>
      </w:r>
      <w:r>
        <w:rPr>
          <w:rFonts w:ascii="Times New Roman"/>
          <w:b w:val="false"/>
          <w:i w:val="false"/>
          <w:color w:val="000000"/>
          <w:sz w:val="28"/>
        </w:rPr>
        <w:t>
          Затраты на эксплуатацию существующих и создание новых космических 
систем народнохозяйственного, научного и военного назначения, содержание 
уникальной испытательной базы, равно как и полученная прибыль от 
космических проектов и запусков космических аппаратов, осуществляемых на 
коммерческой основе, распределяются в соответствии с долевым участием 
государств - участников настоящего Соглашения.
</w:t>
      </w:r>
      <w:r>
        <w:br/>
      </w:r>
      <w:r>
        <w:rPr>
          <w:rFonts w:ascii="Times New Roman"/>
          <w:b w:val="false"/>
          <w:i w:val="false"/>
          <w:color w:val="000000"/>
          <w:sz w:val="28"/>
        </w:rPr>
        <w:t>
          Государства - участники настоящего Соглашения несут ответственность за 
свою деятельность по исследованию и использованию космического пространства 
на условиях и в порядке, определяемом специальным Соглашением.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6
</w:t>
      </w:r>
      <w:r>
        <w:br/>
      </w:r>
      <w:r>
        <w:rPr>
          <w:rFonts w:ascii="Times New Roman"/>
          <w:b w:val="false"/>
          <w:i w:val="false"/>
          <w:color w:val="000000"/>
          <w:sz w:val="28"/>
        </w:rPr>
        <w:t>
          Государства - участники настоящего Соглашения обязуются строить свою 
деятельность по исследованию и использованию космического пространства в 
соответствии с действующими международно-правовыми нормами и координировать 
свои усилия, направленные на решение международно-правовых проблем 
исследования и использования космического пространства.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7
</w:t>
      </w:r>
      <w:r>
        <w:br/>
      </w:r>
      <w:r>
        <w:rPr>
          <w:rFonts w:ascii="Times New Roman"/>
          <w:b w:val="false"/>
          <w:i w:val="false"/>
          <w:color w:val="000000"/>
          <w:sz w:val="28"/>
        </w:rPr>
        <w:t>
          Государства - участники настоящего Соглашения обязуются принять 
взаимосогласованные решения, определяющие порядок долевого участия в 
финансировании межгосударственных программ исследования и использования 
космического пространства, предоставления объектов, территорий, 
материально-энергетических ресурсов, возмещения ущерба, связанного с 
использованием космической техники, а также порядок расторжения настоящего 
Соглашения одним или всеми государствами-участниками.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8
</w:t>
      </w:r>
      <w:r>
        <w:br/>
      </w:r>
      <w:r>
        <w:rPr>
          <w:rFonts w:ascii="Times New Roman"/>
          <w:b w:val="false"/>
          <w:i w:val="false"/>
          <w:color w:val="000000"/>
          <w:sz w:val="28"/>
        </w:rPr>
        <w:t>
          Государства - участники настоящего Соглашения обязуются обеспечивать 
субъекты и объекты, привлекаемые к выполнению межгосударственных программ 
исследования и использования космического пространства, необходимыми 
материально-техническими ресурсами, предоставлять льготы при 
государственном регулировании и налогообложении, а также решать вопросы 
социальной поддержки и защиты.
</w:t>
      </w:r>
      <w:r>
        <w:br/>
      </w:r>
      <w:r>
        <w:rPr>
          <w:rFonts w:ascii="Times New Roman"/>
          <w:b w:val="false"/>
          <w:i w:val="false"/>
          <w:color w:val="000000"/>
          <w:sz w:val="28"/>
        </w:rPr>
        <w:t>
          Они обязуются при формировании государственных бюджетов начиная с 1992 
года предусматривать выделение необходимых средств для осуществления 
межгосударственных программ.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9
</w:t>
      </w:r>
      <w:r>
        <w:br/>
      </w:r>
      <w:r>
        <w:rPr>
          <w:rFonts w:ascii="Times New Roman"/>
          <w:b w:val="false"/>
          <w:i w:val="false"/>
          <w:color w:val="000000"/>
          <w:sz w:val="28"/>
        </w:rPr>
        <w:t>
          Государства - участники настоящего Соглашения обязуются вести целевую 
подготовку квалифицированных специалистов в системе высшего образования, 
научно-исследовательских институтах и в академиях наук для комплектования 
профессиональными кадрами объектов космической инфраструктуры.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10
</w:t>
      </w:r>
      <w:r>
        <w:br/>
      </w:r>
      <w:r>
        <w:rPr>
          <w:rFonts w:ascii="Times New Roman"/>
          <w:b w:val="false"/>
          <w:i w:val="false"/>
          <w:color w:val="000000"/>
          <w:sz w:val="28"/>
        </w:rPr>
        <w:t>
          Государства - участники настоящего Соглашения не принимают решений и 
не производят действий, приводящих к нарушению (затруднению) нормального 
функционирования размещенных на их территориях космических комплексов и 
объектов космической инфраструктуры.
</w:t>
      </w:r>
      <w:r>
        <w:br/>
      </w:r>
      <w:r>
        <w:rPr>
          <w:rFonts w:ascii="Times New Roman"/>
          <w:b w:val="false"/>
          <w:i w:val="false"/>
          <w:color w:val="000000"/>
          <w:sz w:val="28"/>
        </w:rPr>
        <w:t>
          Они обязуются сохранять и развивать имеющийся научно-технический и 
производственный потенциал по проектированию, созданию, испытаниям и 
отработке ракетно-космической техники в рамках принятых межгосударственных 
программ.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11
</w:t>
      </w:r>
      <w:r>
        <w:br/>
      </w:r>
      <w:r>
        <w:rPr>
          <w:rFonts w:ascii="Times New Roman"/>
          <w:b w:val="false"/>
          <w:i w:val="false"/>
          <w:color w:val="000000"/>
          <w:sz w:val="28"/>
        </w:rPr>
        <w:t>
          С согласия государств - участников к настоящему Соглашению могут 
</w:t>
      </w:r>
      <w:r>
        <w:rPr>
          <w:rFonts w:ascii="Times New Roman"/>
          <w:b w:val="false"/>
          <w:i w:val="false"/>
          <w:color w:val="000000"/>
          <w:sz w:val="28"/>
        </w:rPr>
        <w:t>
</w:t>
      </w:r>
    </w:p>
    <w:p>
      <w:pPr>
        <w:spacing w:after="0"/>
        <w:ind w:left="0"/>
        <w:jc w:val="left"/>
      </w:pPr>
      <w:r>
        <w:rPr>
          <w:rFonts w:ascii="Times New Roman"/>
          <w:b w:val="false"/>
          <w:i w:val="false"/>
          <w:color w:val="000000"/>
          <w:sz w:val="28"/>
        </w:rPr>
        <w:t>
присоединяться и другие государства.
                            СТАТЬЯ 12
     Соглашение вступает в действие с момента подписания.
     Совершено в городе Минске 30 декабря 1991 г. в одном подлинном 
экземпляре на государственных языках государств - участников настоящего 
Соглашения.
     Подлинный экземпляр хранится в архиве правительства Республики 
Беларусь, которое направит государствам - участникам настоящего Соглашения 
его заверенную копию.
   За Азербайджанскую       За Республику       За Республику
       Республику             Казахстан          Таджикистан
     За Республику          За Республику       За Туркменистан
        Армения               Кыргызстан           
     За Республику      За Российскую Федерацию   За Республику
       Беларусь                                   Узбекистан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