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8903" w14:textId="d29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предложениях по гармонизации законодательства государств – членов Евразийского экономического союза в сфере допуска банков на рынок банковских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27 апреля 2026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Договора о Евразийском экономическом союзе от 29 мая 2014 года, пунктами 2 – 9, 14 и 28 раздела I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гармонизации законодательства государств – членов Евразийского экономического союза в сфере финансового рынка, утвержденного распоряжением Совета Евразийской экономической комиссии от 23 ноября 2020 г. № 27, в целях: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создания в рамках Евразийского экономического союза (далее – Союз) общего финансового рынка и взаимного признания лицензий на осуществление деятельности в банковском секторе, а также недискриминационного доступа на финансовые рынки государств – членов Союза (далее – государства-члены),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согласованных подходов при регулировании банковской деятельности в государствах-членах с учетом наилучших международных практик и принципов гармонизации законодательства государств-членов в соответствии со с</w:t>
      </w:r>
      <w:r>
        <w:rPr>
          <w:rFonts w:ascii="Times New Roman"/>
          <w:b w:val="false"/>
          <w:i w:val="false"/>
          <w:color w:val="000000"/>
          <w:sz w:val="28"/>
        </w:rPr>
        <w:t>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гармонизации законодательства государств – членов Евразийского экономического союза в сфере финансового рынка от 6 ноября 2018 года,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гармонизации требований законодательства государств-членов в данной сфере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государствам-членам с даты опубликования настоящей Рекомендации на официальном сайте Союза при разработке проектов международных договоров в рамках Союза, а также при совершенствовании своего законодательства в банковской сфере учитывать согласованные предложения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Петкевич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Согласованные ПРЕДЛОЖЕНИЯ</w:t>
      </w:r>
      <w:r>
        <w:br/>
      </w:r>
      <w:r>
        <w:rPr>
          <w:rFonts w:ascii="Times New Roman"/>
          <w:b/>
          <w:i w:val="false"/>
          <w:color w:val="000000"/>
        </w:rPr>
        <w:t>по гармонизации законодательства государств – членов Евразийского экономического союза в сфере допуска банков на рынок банковских услуг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документ подготовлен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Договора о Евразийском экономическом союзе от 29 мая 2014 года, пунктами 2 – 9, 14 и 28 раздела I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гармонизации законодательства государств – членов Евразийского экономического союза в сфере финансового рынка, утвержденного распоряжением Совета Евразийской экономической комиссии от 23 ноября 2020 г. № 27, в целях: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создания в рамках Евразийского экономического союза (далее – Союз) общего финансового рынка и условий для взаимного признания лицензий на осуществление деятельности в банковском секторе, а также недискриминационного доступа на финансовые рынки государств – членов Союза (далее – государства-члены),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согласованных подходов при регулировании банковской деятельности в государствах-членах c учетом наилучших международных практик и принципов гармонизации законодательства государств-членов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o гармонизации законодательства государств – членов Евразийского экономического союза в сфере финансового рынка от 6 ноября 2018 года,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гармонизации требований законодательства государств-членов в данной сфере.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Государствам-членам рекомендуется учитывать представленные в настоящем документе предложения по гармонизации законодательства при подготовке проектов международных договоров в рамках Союза, а также при совершенствовании своего законодательства в банковской сфере.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документа используются следующие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"банковские операции" – виды деятельности, операции (сделки), которые вправе осуществлять банки;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"трансграничное учреждение" – трансграничный филиал банка и банк, созданный (создаваемый) материнским банком государства происхождения на территории государства пребывания;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"трансграничный филиал банка" – филиал, созданный (создаваемый) материнским банком государства происхождения на территории государства пребывания;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орган государства-члена, обладающий в соответствии с законодательством этого государства-члена полномочиями по осуществлению регулирования банковской деятельности, контроля и надзора за деятельностью банков.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Юридический статус банка, его организационно-правовые формы, требования к наименованию банка и виды деятельности 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Юридический статус банка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совершенствовании законодательства государств-членов, касающегося вопросов юридического статуса банка, с учетом критериев 1, 2, 4 и 5 принципа 4 Основополагающих принципов эффективного банковского надзора Базельского комитета по банковскому надзору (далее – Основополагающие базельские принципы), которые предполагают, что понятие "банк" должно быть четко определено в законодательстве государств-членов; допустимые виды деятельности организаций, имеющих лицензии и подлежащих надзору в качестве банков, четко определяются надзорными органами либо законодательством государств-членов; привлечение вкладов от населения разрешается организациям, имеющим лицензию и подлежащим надзору в качестве банков; надзорный орган или орган лицензирования публикует или иным образом делает легкодоступным для общественности текущий список банков, имеющих лицензию, в том числе отделений иностранных банков, находящихся в его юрисдикции, государствам-членам рекомендуется исходить из следующего определения: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"банк" – юридическое лицо государства-члена, которое для извлечения прибыли как основной цели своей деятельности на основании лицензии, выданной уполномоченным органом, имеет исключительное право осуществлять в совокупности следующие банковские операции: привлечение во вклады денежных средств физических и (или) юридических лиц; размещение указанных средств от своего имени и за свой счет на условиях возвратности, платности, срочности; открытие и ведение банковских счетов физических и (или) юридических лиц, а также вправе осуществлять любые другие банковские операции, установленные законодательством государства-члена, в любом сочетании.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совершенствовании законодательства, касающегося определения юридического статуса банка, рекомендуется исходить из следующих принципов и подходов: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приобретает юридический статус в установленном законодательством государства-члена порядке в рамках процедуры государственной регистрации (выдачи разрешения на открытие) банка;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независим в своей оперативной финансово-хозяйственной деятельности. Органы государственной власти и органы местного самоуправления не вправе вмешиваться в деятельность банка, за исключением случаев, предусмотренных законодательством государства происхождения банка и государства пребывания трансграничного учреждения банка;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и уполномоченные органы не отвечают по обязательствам банка, равно как и банк не отвечает по обязательствам государства-члена и уполномоченного органа, за исключением случаев, когда банки, государства-члены или уполномоченные органы сами приняли на себя такие обязательства в порядке, установленном законодательством государства-члена;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вправе или обязан участвовать в национальных банковских ассоциациях и (или) саморегулируемых организациях на финансовом рынке, в системе страхования вкладов населения в соответствии с законодательством государства происхождения банка.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определения государствами-членами согласованных подходов к порядку и условиям оказания финансовых услуг путем открытия трансграничного филиала банка и (или) оказания банком трансграничных услуг на территориях государств-членов участие банков в национальных банковских ассоциациях и (или) саморегулируемых организациях на финансовом рынке, в системе страхования вкладов населения будет определено соответствующим международным договором в рамках Союза.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Организационно-правовые формы банка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Рекомендуемой организационно-правовой формой создания банка является акционерное общество. При этом законодательством государства-члена могут быть предусмотрены возможности создания банка в других организационно-правовых формах.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правового положения банка, а также права и обязанности его учредителей (акционеров, участников, пайщиков) определяются законодательством государства-члена.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консультируются по вопросам совершенствования корпоративного законодательства государств-членов в целях определения организационно-правовых форм, в которых могут создаваться банки, планирующие осуществлять деятельность на общем финансовом рынке Союза.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организационно-правовой форме банка, осуществляющего деятельность на общем финансовом рынке Союза посредством оказания финансовых услуг без коммерческого присутствия (трансграничного оказания услуг), устанавливаются международным договором в рамках Союза.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наименованию банка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следующий минимальный перечень требований к наименованию банка, которые должны содержаться в законодательстве государств-членов: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характер деятельности банка путем использования слова "банк" или производных от него слов. В соответствии с критерием 3 принципа 4 Основополагающих базельских принпипов использование в наименовании слова "банк" и любого производного от него (например, "банковский"), включая доменные имена, ограничивается кругом организаций, подлежащих лицензированию и надзору, во избежание введения в заблуждение потребителей;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на организационно-правовую форму банка с использованием соответствующих терминов и аббревиатур;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полного наименования банка на государственных (официальных) языках государства происхождения, а также по одному сокращенному наименованию, если наличие сокращенного наименования является обязательным в соответствии с законодательством государства происхождения;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банка, осуществляющего (намеревающегося осуществлять) деятельность на территориях других государств-членов, дополнительно наличие для использования в государстве пребывания полного наименования на русском языке или в транслитерации буквами русского алфавита (если русский язык не является государственным (официальным) языком государства происхождения) и наличие полного наименования в транслитерации буквами государственного (официального) языка государства пребывания (если русский язык не является государственным (официальным) языком государства пребывания), а также по одному сокращенному наименованию на указанных языках, если наличие сокращенного наименования является обязательным в соответствии с законодательством государства происхождения и (или) государства пребывания.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государств-членов могут быть установлены дополнительные требования, не противоречащие данному минимальному перечню.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вправе: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наряду с наименованием на государственных (официальных) языках государства происхождения также полное и (или) сокращенное наименования на иностранных языках;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полном наименовании и (или) сокращенном наименовании банка слова, указывающие на специализацию банка (например, "международный", "инвестиционный", "торговый", "строительный", "сберегательный", "учетный", "расчетный", "ипотечный", "депозитный", "клиринговый"), если такое указание в наименовании предусмотрено законодательством государства происхождения.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использование или законодательством государств-членов должен быть установлен порядок согласования использования в наименовании определенных слов, словосочетаний и аббревиатур, способных ввести в заблуждение в отношении принадлежности банка к государству и его органам.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использование или законодательством государств-членов должен быть установлен порядок согласования использования наименования, способного ввести в заблуждение в отношении принадлежности банка иностранному государству или сходного до степени смешения с наименованием ранее созданного банка.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должно быть установлено, что слово "банк" или производные от него слова используются только в наименованиях юридических лиц, имеющих лицензию, выданную уполномоченным органом государства происхождения, на проведение банковских операций и осуществление банковской деятельности, за исключением случаев, когда возможность их использования следует из законодательства государства-члена или международного договора. Данное требование не распространяется на отношения, возникшие до имплементации в законодательство государства-члена положений международного договора в рамках Союза, содержащего указанное ограничение.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наименованию банка, осуществляющего деятельность на общем финансовом рынке Союза посредством оказания финансовых услуг без коммерческого присутствия (трансграничного оказания услуг), устанавливаются международным договором в рамках Союза.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Согласование наименования банка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наименование банка подлежит предварительному согласованию с уполномоченным органом государства происхождения банка в случае создания банка или изменения наименования действующего банка.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предусмотреть в законодательстве государств-членов проведение в разумные сроки проверки уполномоченным органом предполагаемого наименования банка на языках, использованных в нем, на предмет его соответствия требованиям настоящего документа.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о согласовании предполагаемого наименования банка уполномоченный орган государства происхождения в рамках информационного обмена обязуется информировать уполномоченные органы других государств-членов о согласованном наименовании и сроке действия такого решения, который не должен превышать 12 месяцев. 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Виды деятельности, операции (сделки), которые вправе осуществлять банки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должны быть установлены виды деятельности, операции (сделки), которые вправе осуществлять банки. Осуществление операций (сделок), отнесенных законодательством государства-члена к банковским операциям (сделкам), допускается на основании лицензии, выданной уполномоченным органом.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осуществление иных видов деятельности, операций (сделок) предоставляется банкам в соответствии с их юридическим статусом или на основании предоставления ему отдельной лицензии (включения в реестр) в соответствии с законодательством государства-члена.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государства-члена к операциям (сделкам), на осуществление которых в совокупности имеют исключительное право банки, должны относиться следующие операции (сделки):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денежных средств физических и (или) юридических лиц во вклады (депозиты) и (или) на банковские счета;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привлеченных во вклады (депозиты) и (или) на банковские счета денежных средств от своего имени и за свой счет;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ведение банковских счетов, счетов по учету вкладов (депозитов) физических и (или) юридических лиц, в том числе выпуск в обращение банковских платежных карточек.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указанными операциями (сделками) законодательством государства-члена могут быть предусмотрены следующие виды деятельности, операции (сделки), которые банки вправе осуществлять: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расчетное обслуживание (в том числе осуществление переводов денежных средств по поручениям физических и (или) юридических лиц по их банковским счетам, а также без открытия банковских счетов);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кассовое обслуживание физических и (или) юридических лиц;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обменные операции с наличной и (или) безналичной иностранной валютой;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ведение счетов физических и (или) юридических лиц в драгоценных металлах, привлечение драгоценных металлов во вклады (депозиты) физических и (или) юридических лиц и их размещение от своего имени и за свой счет, осуществление переводов по поручениям физических и (или) юридических лиц по их счетам в драгоценных металлах;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(эмиссия) электронных денег или осуществление переводов электронных денежных средств;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факторинговые операции;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ценными бумагами и производными финансовыми инструментами;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хранению ценностей и документов в сейфах и банковских ячейках;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лизинговые операции;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депозитарная деятельность;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операций в качестве страхового агента;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купли-продажи с драгоценными металлами;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доверительного управления денежными средствами и иным имуществом;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и информационные услуги;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услуги;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клиринговая деятельность;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форфейтинговые операции;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банковских гарантий и поручительств за третьих лиц, предусматривающих исполнение обязательств в денежной форме;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платежных услуг;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операции (сделки) в соответствии с законодательством государства-члена.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платежных систем, платежных услуг устанавливается законодательством государства-члена.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предусмотрена возможность осуществления банками следующих операций (сделок):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инкассация;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наличных денежных средств и иных ценностей;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на рынке ФОРЕКС;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драгоценными камнями.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подразделе виды деятельности, операции (сделки) соответствуют по экономическому содержанию видам деятельности, операциям (сделкам), установленным законодательством государства-члена, но могут иметь различия в их наименованиях и (или) указываться в сочетании с другими видами деятельности, операциями (сделками) и (или) их частями, и (или) с изъятиями и ограничениями, установленными законодательством государств-членов.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может быть предусмотрено право банка оказывать банковские услуги (их части) с участием представителей (агентов), действующих от имени и за счет банка. Статус и правоспособность лица, оказывающего такие услуги, определяются законодательством государства-члена. Контроль за соблюдением законодательства, регулирующего вопросы взаимодействия банка с указанными лицами, относится к компетенции уполномоченного органа (национального (центрального) банка) государства-члена.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также могут осуществлять иную предусмотренную законодательством государства-члена деятельность, направленную только на собственные нужды и (или) необходимую для обеспечения разрешенной (незапрещенной) деятельности банка, в том числе участвовать в уставном капитале (фонде) юридических лиц в соответствии с установленными законодательством государства-члена ограничениями.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Запрещенные виды деятельности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государства-члена установлен запрет на осуществление операций (сделок) (инкассаций, перевозок наличных денежных средств и иных ценностей, операций на рынке ФОРЕКС, операций с драгоценными камнями), такой запрет распространяется на деятельность банков этого государства-члена и их филиалов, открытых на территориях других государств-членов.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 запрещено осуществление производственной деятельности, страховой деятельности в качестве страховщика, страхового брокера, а также торговой деятельности, за исключением указанной в подразделе 5 настоящего раздела и видов деятельности, предусмотренных законодательством государства-члена.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также предусмотрен запрет на деятельность банков, связанную с организацией игорного бизнеса, лотерей, букмекерскую деятельность, а также на связанную с финансированием и рекламой политической деятельности.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Подходы к гармонизации законодательства государств-членов в отношении разрешенных и запрещенных видов деятельности, банковских и иных операций (сделок)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в государствах-членах различия в составе видов деятельности и операций (сделок), которые вправе осуществлять банки, при необходимости устраняются поэтапно, а сохранение различий обеспечивается приемлемым уровнем надзора (контроля) со стороны уполномоченных органов в отношении совершаемых банками операций (сделок), запрещенных в государствах-членах, на территориях которых имеются трансграничные учреждения таких банков.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Государствам-членам целесообразно стремиться к установлению унифицированного перечня видов деятельности, операций (сделок), которые вправе осуществлять банки, при определении подходов к практической реализации поставки финансовых услуг на общем финансовом рынке Союза посредством открытия трансграничных филиалов банков или трансграничного предоставления финансовых услуг. После определения государствами-членами согласованных подходов к порядку и условиям оказания финансовых услуг путем открытия транграничных филиалов банков и (или) оказания банками трансграничных услуг на территориях государств-членов унифицированный перечень видов деятельности, операций (сделок), составленный на основании подраздела 5 настоящего раздела, будет определен соответствующим международным договором в рамках Союза.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Учреждение банка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раздела при гармонизации и совершенствовании законодательства государств-членов учитываются принципы 5, 6, 7 и 11 Основополагающих базельских принципов.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Требования к учредителям (акционерам, участникам, пайщикам) банка, лицам, осуществляющим контроль в отношении учредителей (акционеров, участников, пайщиков) банка, и иным бенефициарным владельцам банка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Учредителями (акционерами, участниками, пайщиками) банка, лицами, осуществляющими контроль в отношении учредителей (акционеров, участников, пайщиков) банка, и иными бенефициарными владельцами банка (далее при совместном упоминании – владельцы банка) могут быть физические лица и юридические лица, которые соответствуют требованиям, установленным законодательством государства-члена. Государство-член в лице уполномоченных органов государственной власти или иного юридического лица может являться владельцем банка.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должен быть определен перечень лиц, к которым предъявляются указанные требования при совершении сделок по приобретению акций (долей, паев) банка, установлению контроля в отношении учредителей (акционеров, участников, пайщиков) банка и в течение всего периода обладания правом прямо или косвенно единолично или совместно с иными лицами, связанными с ними в силу родства договорами доверительного управления имуществом, поручения, корпоративным договором и (или) иным соглашением, предметом которого является осуществление прав, удостоверенных акциями (долями, паями) банка, и (или) по иным основаниям, предусмотренным законодательством государства-члена, распоряжаться акциями (долями, паями), составляющими уставный капитал банка, в размере, равном или превышающем пороговое значение.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порог прямого и (или) косвенного участия в уставном капитале банка, при котором применяются указанные требования, не должен превышать значение более 10 процентов акций (долей, паев) банка.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сделки по приобретению акций (долей, паев) банка, установлению контроля в отношении учредителей (акционеров, участников, пайщиков) банка минимальное пороговое значение участия в уставном капитале банка, определенное законодательством государства-члена, будет превышено, на осуществление такой сделки должно быть получено разрешение (согласие, одобрение) уполномоченного органа, которое выдается в соответствии с законодательством государства-члена.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установлены дополнительные требования по согласованию сделок, в результате которых возникает право распоряжаться акциями (долями, паями) банка в размере, превышающем более высокие пороговые значения участия в уставном капитале банка. При достижении каждого следующего порогового значения участия в уставном капитале банка, определенного законодательством государства-члена, предъявляются требования и осуществляются процедуры в соответствии с настоящим подразделом.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установлены требования для лиц, владеющих акциями (долями, паями) банка ниже минимального порогового значения.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предусмотрено распространение требований на лиц, владеющих привилегированными акциями.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предусмотрено установление требований о направлении уполномоченному органу уведомления о приобретении акций (долей, паев) банка (установлении контроля), в том числе в случае приобретения акций (долей, паев) банка ниже минимального порогового значения.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"контроль", в том числе в отношении прямого или косвенного участия в уставном капитале банка, в государствах-членах должен применяться в значении, определенном в соответствии с Международным стандартом финансовой отчетности (IFRS) 10 "Консолидированная финансовая отчетность" и Международным стандартом финансовой отчетности (IAS) 28 "Инвестиции в ассоциированные организации и совместные предприятия", а также законодательством государства-члена, если в нем установлен более широкий перечень критериев и условий.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признаков родственных связей между лицами, к которым предъявляются требования, и (или) вид договора при совместном владении акциями (долями, паями) банка определяются в соответствии с законодательством государства-члена.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предусмотрены особенности оценки финансового состояния (положения) владельцев акций (долей, паев) банка, приобретателей акций (долей, паев) банков, лиц, устанавливающих (осуществляющих) контроль в отношении владельцев банка.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должен принимать решение о соответствии указанных лиц требованиям к финансовому состоянию (положению) и деловой репутации с учетом всей имеющейся у него информации, в том числе полученной на основании внутренних процедур, которые могут иметь специфику в каждом государстве-члене, а также в рамках обмена информацией с уполномоченными органами других государств-членов в порядке, установленном Соглашением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 и двусторонними (многосторонними) соглашениями между уполномоченными органами и соглашениями между уполномоченными органами и регуляторами финансового рынка государств, не являющихся членами Союза.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Согласование сделок по приобретению акций (долей, паев) банка и установление контроля в отношении крупных владельцев акций (долей, паев) банка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должна быть предусмотрена процедура получения разрешения (согласования, одобрения) уполномоченным органом на совершение сделок по приобретению акций (долей, паев) банка в размере, превышающем минимальное пороговое значение, и установление контроля в отношении крупных владельцев акций (долей, паев) банка. В рамках такой процедуры должна осуществляться оценка соответствия требованиям к финансовому состоянию (положению) и деловой репутации в отношении лиц, совершающих указанные сделки. Законодательством государства-члена должны быть предусмотрены процедуры оценки соответствия требованиям к финансовому состоянию (положению) и деловой репутации в течение всего периода владения акциями (долями, паями) банка и (или) контроля в отношении крупных владельцев акций (долей, паев) банка.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должна быть предусмотрена оценка соответствия требованиям к финансовому состоянию (положению) и деловой репутации лиц, указанных в подразделе 1 настоящего раздела, которая осуществляется в рамках следующих процедур: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 уполномоченного органа разрешения (согласования, одобрения) на совершение сделки (сделок) по приобретению акций (долей, паев) банка, установление контроля в отношении учредителей (акционеров, участников, пайщиков) банка в размере, равном или превышающем пороговое значение;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уполномоченным органом контроля за соблюдением банком лицензионных требований в отношении лиц, указанных в подразделе 1 настоящего раздела, при получении информации, значимой для принятия решения о соответствии указанных лиц требованиям, с разумной периодичностью (например, не реже чем 1 раз в год).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государств-членов должны устанавливаться разумные сроки осуществления указанных процедур, длительность которых определяется законодательством государства-члена и, как правило, не должна превышать 50 рабочих дней, за исключением случаев приостановления осуществления таких процедур.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должна быть предусмотрена обязанность банка по контролю за соблюдением перечисленными в подразделе 1 настоящего раздела лицами установленных требований и своевременным информированием уполномоченного органа о выявленных фактах несоответствия лиц таким требованиями и принятых банком мерах по устранению нарушения.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должно быть установлено требование о направлении уполномоченному органу уведомления о приобретении (намерении приобретения) акций (долей, паев) банка (установлении контроля в отношении учредителей (акционеров, участников, пайщиков) банка), если законодательством государства-члена предусмотрено предварительное согласование (одобрение) таких сделок.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должно быть предусмотрено право уполномоченного органа требовать совершения сделок, направленных на прекращение прямого или косвенного владения акциями (долями, паями) банка свыше порогового значения, в случае выявления факта несоответствия владельцев акций (долей, паев) и лиц, осуществляющих контроль, требованиям к финансовому состоянию (положению) и (или) деловой репутации. Законодательством государства-члена должна быть предусмотрена норма, согласно которой владельцы акций (долей, паев) и лица, осуществляющие контроль, не должны иметь право голосовать акциями (долями, паями) банка в размере, превышающем минимальное пороговое значение, до устранения несоответствия требованиям к финансовому состоянию (положению) и (или) деловой репутации таких лиц.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предусмотрено право уполномоченного органа в случае несоответствия указанным требованиям: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уменьшение доли участия лица в уставном капитале банка до размера, не превышающего порогового значения;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обжаловать в судебном порядке решение общего собрания учредителей (акционеров, участников, пайщиков) банка, если участие в голосовании акциями (долями, паями) банка лица, лишенного права голоса, повлияло на решение общего собрания учредителей (акционеров, участников, пайщиков) банка. 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Деловая репутация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требований к деловой репутации лиц, к которым такие требования предъявляются для доступа на национальный сегмент рынка банковских услуг, определяется законодательством государства-члена. 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соответствия лица требованиям к деловой репутации для доступа на национальный сегмент рынка банковских услуг должны учитываться следующие критерии: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определенного законодательством государства-члена преступления, повлекшего привлечение лица к уголовной ответственности; 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лица в перечнях организаций и физических лиц, в том числе индивидуальных предпринимателей, причастных к террористической деятельности, ведение которых осуществляется в государстве-члене, и (или) нахождение лица под действием мер, введенных Советом Безопасности ООН и включенных в соответствующий сводный перечень Совета Безопасности ООН;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запрета на осуществление лицом деятельности, являющейся препятствием для участия в управлении банком; 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лица к административной ответственности за правонарушения в экономической сфере в порядке, установленном законодательством государства-члена; 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лицом уполномоченному органу, уполномоченному регистрирующему органу государства-члена неполных, недостоверных сведений и документов, способных ввести указанные органы в заблуждение;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(бездействие) лица, повлекшие реализацию уполномоченным органом мероприятий по отстранению лица от участия (ограничению или прекращению права участия) в управлении финансовой организацией, введению временной администрации, отзыву лицензии (разрешения), проведению мероприятий по финансовому оздоровлению;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банкротство и (или) нанесение ущерба (убытка) юридическому лицу, если такой критерий не учитывается при оценке финансового состояния (положения) лица.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могут учитываться также иные факты недобросовестных действий (бездействия) лица.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допуска банков на общий финансовый рынок Союза государства-члены стремятся к достижению уровня требований к деловой репутации, устанавливаемого международным договором в рамках Союза. Также для оценки деловой репутации должна быть обеспечена обработка информации о фактах признания лица не соответствующим требованиям к деловой репутации, устанавливаемых этим договором.</w:t>
      </w:r>
    </w:p>
    <w:bookmarkEnd w:id="133"/>
    <w:bookmarkStart w:name="z13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Финансовое состояние (положение) и источники происхождения средств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должны быть закреплены требования в отношении: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достаточности, законности и прозрачности источников средств, инвестируемых в уставный капитал банка; 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подтверждения платежеспособности учредителя (акционера, участника, пайщика) банка;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деятельности юридического лица – заявителя (приобретателя акций (долей, паев) банка) до даты подачи заявления (ходатайства) на приобретение акций (долей, паев) банка длительностью, достаточной для оценки в динамике за несколько лет финансового состояния (положения) лица;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вступившего в силу решения суда о признании лица банкротом, признании лица виновным в банкротстве юридического лица, если такой критерий не учитывается при оценке деловой репутации;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финансовых показателей деятельности лица, свидетельствующей о его финансовой устойчивости;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бухгалтерской (финансовой) отчетности юридического лица – заявителя (приобретателя акций (долей, паев) банка), к которому предъявляются требования об обязательном аудите указанной отчетности, подтвержденной аудиторским заключением;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иных оснований, которые могут повлечь ухудшение финансового состояния (положения), нанесение ущерба банку и (или) его кредиторам, депозиторам (вкладчикам) в результате удовлетворения заявления (ходатайства) на приобретение акций (долей, паев) банка.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предусмотрены дополнительные требования к финансовому состоянию (положению) учредителей (акционеров, участников, пайщиков) банка, в том числе к: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структуре активов (балансу) юридического лица;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отсутствию оснований для ухудшения финансового состояния (положения) юридического лица – заявителя (приобретателя акций (долей, паев) банка) в связи с нахождением его в стадии реорганизации (в случае применения данного критерия законодательством государства-члена могут быть определены условия, при которых уполномоченный орган государства пребывания может получить достаточно доказательств, что процедура реорганизации, в которой находится данное лицо, не повлечет ухудшения его финансового состояния (положения);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устойчивого финансового состояния (положения) заявителя, являющегося банком и (или) иным поднадзорным уполномоченному органу лицом, осуществляющим операции (оказывающим услуги) на финансовом рынке, включая соблюдение обязательных резервных требований, обязательных нормативов в результате приобретения акций (долей, паев) банка;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отсутствию просроченной задолженности.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допуске банков на общий финансовый рынок Союза государствам-членам целесообразно рассмотреть возможность установления согласованной методологии оценки финансового состояния (положения) учредителей (акционеров, участников, пайщиков) банка, контролирующих их лиц и иных бенефициарных владельцев, в том числе с помощью инструментов, имеющихся у национальных рейтинговых агентств, в случае взаимного признания рейтингов таких агентств.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указанным в настоящем подразделе обязательным критериям неудовлетворительного финансового состояния (положения) лица и наряду с признанием судом лица неплатежеспособным (банкротом) при допуске банков на общий финансовый рынок Союза государствам-членам также целесообразно рассмотреть возможность установления в качестве критериев нахождение лица на стадии ликвидации, принятие в отношении лица судебного решения о введении одной из процедур банкротства, предусмотренной законодательством государства-члена, нахождение в процедуре реорганизации долгов, привлечение к административной ответственности в виде административного приостановления деятельности, а также наличие задолженности перед бюджетом и (или) уполномоченным органом.</w:t>
      </w:r>
    </w:p>
    <w:bookmarkEnd w:id="149"/>
    <w:bookmarkStart w:name="z1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Ограничения (запреты) на участие в уставном капитале банка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должны быть установлены ограничения (запреты) на участие в уставном капитале банка в отношении следующих лиц: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находящихся в перечнях организаций и физических лиц, в том числе индивидуальных предпринимателей, причастных к террористической деятельности, ведение которых осуществляется в государстве-члене, и (или) находящихся под действием мер, введенных Советом Безопасности ООН и включенных в соответствующий сводный перечень Совета Безопасности ООН; 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представивших сведения о своей деятельности, финансовом состоянии (положении), составе участников и другие необходимые сведения и документы или представивших сведения и документы, не соответствующие требованиям к их составу и оформлению;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представивших сведения об источниках, подтверждающих законность происхождения денежных средств, направляемых на приобретение акций (долей, паев) банка.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могут быть установлены: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предварительного согласования сделки или согласования установления контроля иностранным инвестором в хозяйственном обществе, имеющем стратегическое значение для обеспечения обороны и безопасности государства;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(запреты, условия) на участие в уставном капитале банка лиц, финансируемых из федерального (республиканского) или местных бюджетов, на использование средств бюджетов государств-членов, государственных внебюджетных фондов, свободных денежных средств и иных объектов собственности, находящихся в ведении органов власти государств-членов, субъектов административно-территориального деления государств-членов и органов местного самоуправления. Данные ограничения (запреты) не могут рассматриваться как препятствие для осуществления деятельности банка одного государства-члена на территории другого государства-члена;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(запреты, условия) на участие государственных служащих и (или) служащих уполномоченного органа в уставном капитале банка для предотвращения конфликта интересов;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на величину единоличного или совместного прямого участия в уставном капитале банка лиц, не занимающихся банковской и (или) финансовой деятельностью. Указанное ограничение не должно рассматриваться как препятствие для учреждения дочернего банка, открытия филиалов и трансграничного оказания услуг в этом государстве-члене банком, зарегистрированным в другом государстве-члене, где такое ограничение не предусмотрено;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 на приобретение акций (долей, паев), владение акциями (долями, паями) банка лицами, не имеющими международного кредитного рейтинга определенного уровня; 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(запрет) на участие в уставном капитале банка лиц, зарегистрированных (проживающих) в оффшорных зонах или являющихся резидентами оффшорных зон.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Государства-члены, рассматривающие отсутствие международного кредитного рейтинга в качестве основания для отказа в приобретении, владении акциями (долями, паями) банка, стремятся к устранению регуляторного арбитража при допуске на общий финансовый рынок Союза юридических лиц – резидентов государств-членов, не имеющих международного кредитного рейтинга. 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стремятся к минимизации регуляторного арбитража при допуске на общий финансовый рынок Союза лиц, зарегистрированных и (или) проживающих в оффшорных зонах. </w:t>
      </w:r>
    </w:p>
    <w:bookmarkEnd w:id="163"/>
    <w:bookmarkStart w:name="z16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Основания для отказа в согласовании сделок по приобретению акций (долей, паев) банка 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должны быть установлены следующие основания для отказа в получении разрешения (согласовании, одобрении) сделки по приобретению акций (долей, паев) банка, установлению контроля в отношении учредителя (акционера, участника, пайщика) банка: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лиц, указанных в подразделе 1 настоящего раздела, установленным требованиям;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непрозрачная структура собственности банка в результате сделки (в представленных в соответствии с законодательством государства-члена документах не определены акционеры, участники крупных владельцев акций (долей, паев) банка, лица, осуществляющие контроль в отношении таких владельцев акций (долей, паев) банка, бенефициарные владельцы);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антимонопольного законодательства (совершение сделки может привести к ограничению свободной экономической конкуренции);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требований, предъявляемых к составу и (или) оформлению документов;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указанных в абзацах первом – четвертом подраздела 5 настоящего раздела ограничений (запретов, условий).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могут быть предусмотрены также иные основания для отказа в получении разрешения (согласовании, одобрении) сделки по приобретению акций (долей, паев) банка, установлению контроля в отношении учредителя (акционера, участника, пайщика) банка. </w:t>
      </w:r>
    </w:p>
    <w:bookmarkEnd w:id="171"/>
    <w:bookmarkStart w:name="z17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Требования, предъявляемые к должностным лицам банка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применения настоящего раздела при гармонизации и совершенствовании законодательства государств-членов учитываются принципы 5, 26 и 27 Основополагающих базельских принципов и рекомендации Базельского комитета по банковскому надзору. </w:t>
      </w:r>
    </w:p>
    <w:bookmarkEnd w:id="173"/>
    <w:bookmarkStart w:name="z17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Лица, занимающие ключевые должности в банке, к которым предъявляются требования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указанные в настоящем разделе, предъявляются в отношении банков государств-членов: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соискателей стандартизированной лицензии;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обладающих стандартизированной лицензией;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обладающих правом оказания финансовых услуг на территориях других государств-членов (в соответствии с заключаемыми государствами-членами международными договорами в рамках Союза) посредством открытия трансграничного филиала банка и (или) оказания финансовых услуг без коммерческого присутствия на территории государства-члена (трансграничного предоставления услуг), а также соискателей такого права;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деятельность в национальном сегменте рынка банковских услуг, если предъявление таких требований предусмотрено законодательством государства-члена. 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законодательстве государства-члена должен быть установлен перечень должностей, при назначении (избрании) на которые и в течение всего периода осуществления функций по которым на лицо распространяются квалификационные требования и требования к деловой репутации (для целей настоящего документа под должностью понимается в том числе выполнение функций члена совета директоров банка (наблюдательного совета)). Кандидаты на должности и лица, на которых возлагается исполнение обязанностей по должности, в том числе временно, подлежат оценке (согласованию) соответствия квалификационным требованиям и требованиям к деловой репутации, проводимой уполномоченным органом (далее в настоящем разделе – оценка соответствия). 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законодательстве государства-члена должны быть установлены правила, исключающие (ограничивающие) выполнение должностных обязанностей (функций) лицами, не прошедшими оценку соответствия. 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и требования к деловой репутации распространяются на следующие ключевые должности: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cовета директоров (наблюдательного совета), в том числе председатель совета директоров и независимые директора, если уполномоченным органом и (или) саморегулируемыми организациями (в случае их наличия) не предусмотрены иные способы (правила, стандарты) обеспечения коллективной компетенции этого органа управления и независимости директора;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функции: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единоличного исполнительного органа или лица, возглавляющего коллегиальный исполнительный орган;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единоличного исполнительного органа;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 коллегиального исполнительного органа;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главного бухгалтера;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главного бухгалтера (при наличии такой должности);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службы по управлению рисками;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подразделения, ответственного за кредитную деятельность, если указанное лицо не является членом коллегиального исполнительного органа и (или) заместителем единоличного исполнительного органа; 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подразделения, ответственного за управление активами и пассивами, если указанное лицо не является членом коллегиального исполнительного органа и (или) заместителем единоличного исполнительного органа;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службы внутреннего аудита; 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службы внутреннего контроля (комплаенс-службы) (внутреннего мониторинга); 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специального должностного лица, ответственного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(ПОД/ФТ). 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предусмотрены требования к деловой репутации, квалификации лиц, осуществляющих функции также по иным ключевым должностям. Требования предъявляются к лицам, приравниваемым по своим функциональным обязанностям к ключевым должностям, включая лиц, временно исполняющих обязанности по ключевым должностям.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допуске на общий финансовый рынок Союза банка государства-члена на основании международного договора в рамках Союза посредством открытия филиала банка государства-члена оценка соответствия руководителя филиала, главного бухгалтера филиала должна осуществляться как надзорным органом государства происхождения банка, так и надзорным органом государства пребывания филиала.</w:t>
      </w:r>
    </w:p>
    <w:bookmarkEnd w:id="197"/>
    <w:bookmarkStart w:name="z20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(согласование) соответствия квалификационным требованиям и требованиям к деловой репутации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должна быть предусмотрена процедура оценки соответствия лиц, включенных в перечень ключевых должностей, в случае их назначения (избрания) на должность. 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 осуществляется уполномоченным органом в течение всего периода осуществления функций по должности. Процедура оценки соответствия может быть предварительной и (или) последующей. 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процедура оценки соответствия последующая, законодательством государства-члена должен быть предусмотрен разумный срок, в течение которого лицо, назначенное (избранное) на должность, должно ее пройти. В этом случае законодательством государства-члена определяется, в отношении каких должностей применяется процедура последующей оценки. Например, руководители служб внутреннего аудита, внутреннего контроля, по управлению рисками и специальное должностное лицо, ответственное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(ПОД/ФТ), могут проходить процедуру оценки соответствия после их назначения на должность. 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лиц, на которых при назначении (избрании) на должность и в течение всего периода осуществления функций по должности распространяется процедура оценки соответствия, в законодательстве государства-члена устанавливается предварительная процедура согласования. 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соответствия в случае выявления факта несоответствия лица установленным требованиям и (или) неудовлетворительного прохождения (непрохождения) тестирования и (или) собеседования до назначения (избрания) на должность уполномоченный орган должен иметь полномочия по отказу в согласовании, аннулированию ранее выданного предварительного согласования, а в случае последующего согласования назначения (избрания) на должность и оценки соответствия в течение периода осуществления обязанностей по должности уполномоченный орган должен иметь полномочия по отстранению или замене данного лица.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должны быть формализованы процедуры направления банком уполномоченному органу уведомления о назначении (избрании) на должность, возложении обязанностей по должности и уведомления об освобождении (отстранении) от должности, прекращения осуществления обязанностей по должности.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должны быть установлены сроки проведения процедуры оценки соответствия лиц в случае назначения (избрания) на должность, уведомления банком уполномоченного органа о назначении (избрании) на должность, возложении обязанностей по должности и об освобождении (отстранении) от должности (прекращении осуществления обязанностей по должности).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стремятся к: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установлению разумного срока осуществления процедуры предварительной оценки соответствия, не превышающего 30 рабочих дней, за исключением случаев приостановления осуществления такой процедуры, а в случае, если возможность приостановления такой процедуры не установлена, – не превышающего 60 рабочих дней; 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разумного срока исполнения банком обязанности уведомить уполномоченный орган о назначении (избрании, возложении обязанностей по должности);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исключению до завершения процедуры последующей оценки соответствия в отношении лица, назначенного на должность (избранного, исполняющего обязанности), возможности осуществления функций по распоряжению денежными средствами, находящимися на корреспондентском счете банка, и (или) имуществом банка;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срока уведомления банком уполномоченного органа об освобождении (отстранении) от должности в течение 5 рабочих дней, следующих за днем прекращения полномочий, в отношении членов наблюдательного совета, коллегиального исполнительного органа;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установлению срока уведомления банком уполномоченного органа об освобождении (отстранении) от должности не позднее 1 рабочего дня, следующего за днем прекращения полномочий, в отношении лиц, осуществляющих функции единоличного исполнительного органа, главного бухгалтера. 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предусмотрена иная процедура, исключающая возможность неуполномоченным должностным лицом действовать от имени банка.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должны быть установлены следующие процедуры уведомления уполномоченного органа: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соблюдении (несоблюдении) лицом ограничений (запретов), установленых законодательством государства-члена;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в ранее представленных уполномоченному органу сведениях для оценки соответствия.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стремятся к установлению разумных сроков уведомления о соблюдении (несоблюдении) лицом ограничений (запретов) и об изменениях в ранее представленных уполномоченному органу сведениях для оценки соответствия.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оценки соответствия квалификационным требованиям, достаточности теоретических и практических знаний может проводиться в форме проверки сведений, содержащихся в представленных документах о квалификации и (или) опыте работы, тестирования и (или) собеседования кандидатов на должности, при назначении (избрании) на которые к лицу предъявляются квалификационные требования, а также при возложении обязанностей по должности. Государствам-членам целесообразно стремиться к сближению применяемых подходов к проведению оценки профессиональной квалификации в форме тестирования. 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должностных лиц банков, предполагающих осуществлять деятельность на общем финансовом рынке Союза, для оценки квалификации которых предусмотрено подтверждение (тестирование, аттестация) знаний международных стандартов финансовой отчетности и (или) международных стандартов аудита, целесообразно рассмотреть возможность осуществления такого подтверждения с использованием общих для государств-членов информационных ресурсов с возможностью выбора языка, на котором проводится проверка необходимых знаний, из государственных (официальных) языков государств-членов. </w:t>
      </w:r>
    </w:p>
    <w:bookmarkEnd w:id="218"/>
    <w:bookmarkStart w:name="z22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Ограничения (запреты) 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могут быть предусмотрены требования к лицам в составе органов управления по владению государственным или официальным языком. Вместе с тем эти требования не должны создавать препятствия для участия в управлении банком лиц из других государств-членов. При определении требований к составу органов управления банка допустимо установление норм, касающихся владения государственным или официальным языком государства пребывания главным бухгалтером, единоличным исполнительным органом или одним из руководителей коллегиального исполнительного органа банка. 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(запреты) на совмещение должностей регулируются законодательством государства-члена. При этом отсутствие в законодательстве государства-члена таких ограничений (запретов) допустимо при условии исключения конфликта интересов лица, совмещающего должности в банке.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установленные для учредителей (акционеров, участников, пайщиков), владеющих акциями (долями, паями) банка в размере, превышающем пороговое значение, на занятие руководящих должностей в исполнительном органе банка в одном государстве-члене не могут являться препятствием для назначения их на руководящую должность в исполнительном органе банка в другом государстве-члене, если такие ограничения не установлены в законодательстве этого другого государства-члена.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предусмотрены ограничения (запреты) на совмещение должностей в банке и других поднадзорных уполномоченному органу финансовых организациях или являющихся аффилированными по отношению к банку. Перечень таких должностей определяется законодательством государства-члена.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стремятся к установлению единых ограничений (запретов) на совмещение руководящих должностей в банке и совмещение должностей поднадзорными уполномоченному органу лицами, осуществляющими операции (оказывающими услуги) на финансовом рынке, а также являющимися аффилированными по отношению к банку, если такие ограничения (запреты) предусмотрены законодательством государства-члена. При этом в законодательстве государства-члена допустимо установление изъятия из режима ограничений (запретов) на совмещение определенных руководящих должностей в материнском и дочернем банке, а также в случае, если аффилированным лицом банка является некоммерческая организация (за исключением государственной корпорации). Законодательством государства-члена может быть установлена альтернативная процедура устранения конфликта интересов при внешнем совместительстве. 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конфликта интересов государства-члены стремятся к установлению ограничений (запретов) на участие государственных служащих или служащих уполномоченных органов в управлении банком и (или) занятие должностей в банке.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должны быть предусмотрены процедуры уведомления уполномоченного органа о соблюдении лицом ограничений (запретов), установленных в государствах-членах.</w:t>
      </w:r>
    </w:p>
    <w:bookmarkEnd w:id="226"/>
    <w:bookmarkStart w:name="z23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Квалификационные требования и требования к деловой репутации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(избрании) на ключевые должности и в течение всего периода осуществления функций по должности к лицам, указанным в подразделе 1 настоящего раздела, предпочтительным является предъявление следующих квалификационных требований: 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образования;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опыта работы (стажа). 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определен состав организаций, опыт руководства в которых учитывается при назначении (избрании) на ключевые должности в соответствии с законодательством государства-члена.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в отношении членов совета директоров устанавливаются законодательством государства-члена или с помощью "мягкого регулирования", в котором могут быть определены персональные требования к квалификации (например, дополнительные требования к председателю совета директоров в отношении наличия стажа работы на руководящих должностях в банковской и (или) финансовой сфере и (или) требования к коллективной компетенции совета директоров).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государств-членов могут быть установлены требования к наличию в составе органов управления банком лиц, имеющих компетенцию в области информатики, информационной безопасности.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допуске банков на общий финансовый рынок Союза государства-члены стремятся к установлению в законодательстве общих требований к образованию, опыту работы и проведению оценки соответствия (согласования) квалификационным требованиям. 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Достаточными для назначения (избрания) на должности и осуществления функций по должности в банках государств-членов, намеревающихся осуществлять (осуществляющих) деятельность на общем финансовом рынке Союза, рекомендуется считать следующие квалификационные требования: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теоретических знаний, наличие которых подтверждено документом об образовании и квалификации, а в ходе проверки не выявлен факт представления поддельного документа;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навыки, наличие которых подтверждено заверенными в установленном порядке копиями трудовой книжки, трудовым договором (контрактом), решениями уполномоченного органа управления финансовой организации и (или) иного юридического лица, а также иными документами и сведениями, удостоверяющими занятие должности члена коллегиального исполнительного органа, члена совета директоров (наблюдательного совета) юридического лица.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предусмотрены дополнительные квалификационные требования, предъявляемые при назначении (избрании) на должность (возложении обязанностей по должности) и в течение всего периода осуществления функций по должности в банках данного государства-члена, намеревающихся осуществлять (осуществляющих) деятельность на общем финансовом рынке Союза.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деловой репутации лиц, указанных в подразделе 1 настоящего раздела, применяются критерии и подходы, изложенные в подразделе 3 раздела III настоящего документа.</w:t>
      </w:r>
    </w:p>
    <w:bookmarkEnd w:id="239"/>
    <w:bookmarkStart w:name="z24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назначении (избрании) на должность 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 отказе в назначении (избрании) на должность должны быть мотивированы в соответствии с требованиями законодательства государства-члена.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должны быть установлены следующие основания для отказа в согласовании лиц, осуществляющих функции по ключевым должностям в банке (кандидатов на указанные должности):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квалификационным требованиям;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 к деловой репутации;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оформленных не в соответствии с требованиями, установленными законодательством государства-члена, и (или) представление их не в полном объеме.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предусмотрена возможность представления заявителем дополнительных документов, а также замены документов по запросу уполномоченного органа в установленный законодательством государства-члена срок.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предусмотрены дополнительные основания для отказа в назначении (избрании) на должность или альтернативные процедуры, исключающие возможность осуществления функций по должности лицом, к которому предъявляются требования к квалификации и (или) деловой репутации, в том числе в случае: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лица в качестве подозреваемого (обвиняемого) по уголовному делу;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судом факта причинения лицом убытков юридическому лицу, в том числе в связи с его участием в управлении деятельностью финансовой организации;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конфликта интересов.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Уполномоченному органу может быть предоставлено право признать лицо, не соответствующим требованиям к квалификации или деловой репутации (отказать в согласовании), при наличии у уполномоченного органа другого государства-члена информации о том, что данное лицо не соответствует требованиям к квалификации или деловой репутации. </w:t>
      </w:r>
    </w:p>
    <w:bookmarkEnd w:id="251"/>
    <w:bookmarkStart w:name="z25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Требования к капиталу банка</w:t>
      </w:r>
    </w:p>
    <w:bookmarkEnd w:id="252"/>
    <w:bookmarkStart w:name="z25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Требования к уставному капиталу и порядок его формирования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должны быть установлены требования к минимальному размеру уставного капитала банка и определен порядок его формирования, в том числе в части открытия счета для его оплаты.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лицензии на осуществление банковской деятельности уставный капитал банка должен быть оплачен в полном объеме.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Рекомендуемой формой оплаты уставного капитала банка является оплата денежными средствами в валюте государства-члена. Законодательством государства-члена может быть также предусмотрена возможность оплаты уставного капитала: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денежными средствами в иностранной валюте, в том числе в валюте других государств-членов;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неденежными средствами. 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имущества в неденежной форме не должна превышать 20 процентов от цены размещения акций (долей, паев) в уставном капитале. Порядок оценки имущества в неденежной форме осуществляется в соответствии с законодательством государства-члена. Неденежными средствами могут признаваться принадлежащие учредителю (акционеру, участнику, пайщику) банка на праве собственности здания (помещения), завершенные строительством, в котором может располагаться банк.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предусмотрена возможность оплаты иным имуществом, принадлежащим приобретателю акций (долей, паев) банка на праве собственности.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должен быть установлен запрет на использование привлеченных (заемных) средств для оплаты уставного капитала или покупки акций (долей, паев) банка и (или) должно быть установлено требование о том, что собственных средств или чистых активов учредителя (акционера, участника, пайщика) банка должно быть достаточно для инвестиций в акции (доли, паи) банка. Для банков, намеревающихся осуществлять деятельность на общем финансовом рынке Союза, соблюдение указанных требованиий является обязательным. 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бюджетных средств и средств внебюджетных фондов для оплаты уставного капитала, за исключением случаев, когда это запрещено законодательством государства-члена.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уставного капитала проводится проверка (контроль) соответствия требованиям законодательства государства-члена при приобретении акций (долей, паев) банка, которая требует согласования (одобрения) с уполномоченным органом в соответствии с законодательством государства-члена.</w:t>
      </w:r>
    </w:p>
    <w:bookmarkEnd w:id="263"/>
    <w:bookmarkStart w:name="z26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размеру собственных средств (нормативного, общего капитала) банка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могут устанавливаться дополнительные к указанным в подразделе 1 настоящего раздела требования к размеру собственных средств (нормативному, общему капиталу) банка и (или) к источникам их происхождения при расширении деятельности банка на национальном рынке банковских услуг.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собственных средств (нормативного, общего капитала) банка, осуществляющего деятельность на общем финансовом рынке Союза, устанавливается на основании международного договора в рамках Союза.</w:t>
      </w:r>
    </w:p>
    <w:bookmarkEnd w:id="266"/>
    <w:bookmarkStart w:name="z27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Государственная регистрация банков, условия выдачи лицензии на проведение банковских операций и осуществление банковской деятельности</w:t>
      </w:r>
    </w:p>
    <w:bookmarkEnd w:id="267"/>
    <w:bookmarkStart w:name="z27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Получение разрешения на государственную регистрацию банка и выдача лицензии на проведение банковских операций и осуществление банковской деятельности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на рынок банковских услуг должен осуществляться по решению уполномоченного органа. 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получения разрешения на государственную регистрацию (выдачу разрешения на учреждение, открытие, принятие решения о государственной регистрации) банка и выдачи лицензии на проведение банковских операций и осуществление банковской деятельности должны быть установлены четким и недвусмысленным образом законодательством государств-членов. Срок рассмотрения документов по указанным процедурам и принятия соответствующего решения должен быть ограничен законодательством государств-членов и не превышать 12 месяцев. 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совершенствовании законодательства государства-члены стремятся к сокращению до 6 месяцев сроков рассмотрения документов по указанным процедурам и принятия соответствующего решения.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предусмотрены процедуры приостановления и продления сроков рассмотрения документов.</w:t>
      </w:r>
    </w:p>
    <w:bookmarkEnd w:id="272"/>
    <w:bookmarkStart w:name="z27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выдачи лицензии на проведение банковских операций и осуществление банковской деятельности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допуска создаваемого банка на рынок банковских услуг уполномоченный орган должен убедиться, что: 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формирования уставного капитала банка соответствуют требованиям, установленным законодательством государства-члена;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собственности банка соответствует требованиям, установленным законодательством государства-члена;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 на момент получения лицензии на осуществление банковской деятельности сформирован полностью;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собственных средств (нормативного, общего капитала) банка соответствует требованиям, установленным законодательством государства-члена;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(акционеры, участники, пайщики), лица, осуществляющие контроль в отношении учредителей (акционеров, участников, пайщиков) банка, и иные бенефициарные владельцы банка соответствуют требованиям, установленным законодательством государства-члена;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иные лица, осуществляющие функции по ключевым должностям банка (кандидаты на указанные должности), соответствуют установленным законодательством государства-члена квалификационным требованиям и (или) требованиям к деловой репутации;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допуска банка на рынок банковских услуг, соответствуют требованиям, установленным законодательством государства-члена;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способен к долгосрочному существованию в виде прибыльной организации, выполняющей установленные законодательством государства-члена пруденциальные требования;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соответствует установленным законодательством государства-члена техническим требованиям (обладает материально-техническими возможностями) для осуществления банковской деятельности;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банке созданы системы управления рисками и внутреннего контроля, удовлетворяющие требованиям, установленным законодательством государства-члена;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выполнены требования, установленные в смежных областях законодательства государства-члена;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банка соответствует требованиям, установленным законодательством государства-члена;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места учреждения материнского банка, не являющемся членом Союза, подходы к организации и осуществлению банковского надзора являются сопоставимыми с подходами уполномоченных органов государств-членов. </w:t>
      </w:r>
    </w:p>
    <w:bookmarkEnd w:id="287"/>
    <w:bookmarkStart w:name="z29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документов и сведений, необходимых для допуска банка на рынок банковских услуг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допуска создаваемого банка на рынок банковских услуг в уполномоченный орган представляются следующие документы и сведения: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учредительные документы, требования к которым устанавливаются законодательством государства-члена; 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общего собрания учредителей (акционеров, участников, пайщиков); 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(операционный план, бизнес-план);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(документы) об уплате государственных пошлин;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(документы), подтверждающие источники происхождения средств, вносимых в уставный капитал банка;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кандидатах на ключевые должности в соответствии с установленной законодательством государства-члена формой;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(документы) для оценки соответствия (согласования) кандидатов на ключевые должности квалификационным требованиям и (или) требованиям к деловой репутации;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(документы) о государственной регистрации юридических лиц, являющихся учредителями (акционерами, участниками, пайщиками) банка;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(документы) о праве пользования зданием (помещением), в котором будет располагаться банк;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(документы) о соответствии банка требованиям (наличии материально-технической возможности) для осуществления банковских операций, создания операционной системы банка; 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подтверждающие соответствие здания (помещения) банка установленным законодательством государства-члена требованиям, либо договор имущественного страхования на сумму не менее суммы минимального остатка хранения наличных средств в банке; 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учредителей, лиц, осуществляющих контроль в отношении учредителей (акционеров, участников, пайщиков) банка, и иных бенефициарных владельцах, включая сведения, необходимые для их идентификации, оценки деловой репутации, финансового состояния (положения) и прозрачности структуры собственности;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выполнении учредителями банка обязательств перед бюджетом, если это предусмотрено законодательством государства-члена;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регистрации первого выпуска акций банка, если это предусмотрено законодательством государства-члена;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предполагаемого наименования банка, предусмотренные законодательством государства-члена и международными договорами;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формирование и оплату уставного капитала банка в соответствии с законодательством государства-члена;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вступление в систему страхования депозитов (вкладов), если это предусмотрено законодательством государства-члена;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согласие антимонопольного органа на создание банка, если это предусмотрено законодательством государства-члена;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документы (локальные акты) банка, регламентирующие системы управления рисками и внутреннего контроля, если это предусмотрено законодательством государства-члена;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соблюдении нормативов и требований национального (центрального) банка по капиталу, если это предусмотрено законодательством государства-члена;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выборе независимого внешнего аудитора, если это предусмотрено законодательством государства-члена;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письмо-обязательство о подключении (присоединении) к национальной системе безналичных расчетов с использованием банковских платежных карт, если это предусмотрено законодательством государства-члена.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сведений в учредительных документах банка, не включаемых в них в соответствии с законодательством одного государства-члена, и наличие таких сведений в учредительных документах банка, предусмотренных законодательством других государств-членов, при осуществлении процедур государственной регистрации (выдачи разрешения на открытие) и лицензирования учреждаемого банка не могут рассматриваться как препятствие для допуска банка на общий финансовый рынок Союза при условии, что отсутствующие сведения содержатся в представленных документах, указанных в настоящем подразделе, и (или) в документах, представленных уполномоченным органом государства происхождения, или у уполномоченного органа государства-члена имеется доступ к информационному ресурсу, на котором такие сведения размещены. </w:t>
      </w:r>
    </w:p>
    <w:bookmarkEnd w:id="312"/>
    <w:bookmarkStart w:name="z31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стратегическому плану, (операционному плану, бизнес-плану) банка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(операционный план, бизнес-план) банка должен составляться на 2 года и (или) более и отвечать следующим критериям: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определенность целей – планируемое обеспечение финансовой надежности, устойчивости, защиты интересов вкладчиков и иных кредиторов, предполагаемое осуществление непрерывной и прибыльной деятельности;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законодательству – планируемое достижение необходимых значений обязательных нормативов и иных требований, установленных законодательством государства-члена;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– эффективность предполагаемой организационной структуры, систем внутреннего контроля, аудита и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(ПОД/ФТ) банка для управления рисками банка;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– реальность (жизнеспособность, рыночная привлекательность) направлений деятельности банка;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– обоснование планируемых направлений деятельности банка и ожидаемых результатов;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полнота, согласованность, достоверность, доступность информации, представленной в стратегическом плане (операционном плане, бизнес-плане) банка.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стратегического плана (операционного плана, бизнес-плана) банка должно осуществляться уполномоченными представителями банка либо его учредителями.</w:t>
      </w:r>
    </w:p>
    <w:bookmarkEnd w:id="321"/>
    <w:bookmarkStart w:name="z32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государственной регистрации банков и выдаче лицензии на проведение банковских операций и осуществление банковской деятельности 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государства-члена должны быть установлены следующие основания для отказа в допуске банка на рынок банковских услуг (государственной регистрации (выдаче разрешения на открытие) банка) и выдаче лицензии на проведение банковских операций и осуществление банковской деятельности):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наименования банка установленным требованиям;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представлены не все документы, предусмотренные законодательством государства-члена;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(в том числе учредительные) не соответствуют законодательству государства-члена и (или) в них выявлены недостоверные и (или) неполные сведения;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 банка не сформирован в полном объеме;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источников происхождения денежных средств при формировании уставного капитала требованиям законодательства государства-члена; 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учредителей (акционеров, участников, пайщиков) банка, лиц, осуществляющих контроль в отношении учредителей (акционеров, участников, пайщиков) банка (лиц, устанавливающих контроль), иных бенефициарных владельцев банка и лиц, осуществляющих функции по ключевым должностям в банке (кандидатов на указанные должности), установленным законодательством государства-члена требованиям к деловой репутации;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неудовлетворительное финансовое состояние (положение) учредителей (акционеров, участников, пайщиков) банка, лиц, осуществляющих контроль в отношении учредителей (акционеров, участников, пайщиков) банка (лиц, устанавливающих контроль), иных бенефициарных владельцев банка;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лиц, осуществляющих функции по ключевым должностям в банке (кандидатов на указанные должности), установленным квалификационным требованиям;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прогнозных значений в стратегическом плане (операционном плане, бизнес-плане) банка установленным законодательством государства-члена нормативам и иным пруденциальным требованиям, в том числе к капиталу банка; 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помещений и оборудования банка техническим требованиям законодательства государства-члена (отсутствие материально-технических возможностей) для осуществления банковских операций;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бизнес-плана установленным законодательством государства-члена требованиям;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подтверждения уплаты лицензионного сбора (государственной пошлины).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могут быть предусмотрены иные основания для отказа в допуске банка на рынок банковских услуг (государственной регистрации (выдаче разрешения на открытие) банка и выдаче лицензии на проведение банковских операций и осуществление банковской деятельности), в том числе: 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квоты иностранных инвестиций в банковской системе;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ограничений (запретов) в отношении учредителей, в том числе запретов иметь зарегистрированных в оффшорных зонах лиц в качестве учредителей и (или) лиц, под контролем которых находятся учредители, или их аффилированных лиц;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сведений о выборе независимого внешнего аудитора;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подтверждения уплаты вступительного взноса в организацию по страхованию (гарантированию) вкладов (депозитов);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существенное изменение условий, при которых банк был зарегистрирован;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банком срока обращения для получения лицензии на проведение банковских операций и осуществление банковской деятельности;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организационной структуры банка установленным законодательством государства-члена требованиям;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 к организации в банке систем управления рисками и внутреннего контроля.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доступе банков на общий финансовый рынок Союза меры, предусмотренные законодательством государства-члена, в случае достижения квоты участия иностранного капитала в банковской системе не применяются в соответствии с международными договорами в рамках Союза. </w:t>
      </w:r>
    </w:p>
    <w:bookmarkEnd w:id="345"/>
    <w:bookmarkStart w:name="z35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Требования к открытию трансграничных учреждений иностранными банками на территории государства-члена и банками государств-членов на территории иностранного государства</w:t>
      </w:r>
    </w:p>
    <w:bookmarkEnd w:id="346"/>
    <w:bookmarkStart w:name="z35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Условия открытия дочерних банков иностранными банками на территории государства-члена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иностранными банками дочерних банков на территории государства-члена должен соответствовать требованиям настоящего документа к учреждению банков с учетом особенностей, предусмотренных настоящим разделом.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5 Основополагающих базельских принципов, предусматривающий, что, если владельцем или материнской организацией является иностранный банк, лицензирующий орган должен получить предварительное согласие надзорного органа государства его происхождения, может быть реализован в законодательстве государства-члена как непосредственно в рамках процедуры государственной регистрации (выдачи разрешения на открытие) и лицензирования банка, так и в комплексе с процедурой получения иностранным банком предварительного разрешения (согласия) на создание банка с иностранными инвестициями.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предусмотрено требование в отношении наличия квоты участия иностранного капитала в банковской системе государства-члена.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квоты участия иностранного капитала в банковской системе государства-члена в отношении инвестиций, связанных с созданием и осуществлением деятельности трансграничных филиалов банков государств-членов при допуске на общий финансовый рынок Союза, вопрос применения мер, предусмотренных законодательством государства-члена, может быть урегулирован посредством заключения международных договоров в рамках Союза.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государства-члена могут быть предусмотрены ограничения по численности иностранных граждан в составе персонала банка с иностранными инвестициями, а также по доле (численности) иностранных граждан в составе коллегиального исполнительного органа банка с иностранным участием, если функции единоличного исполнительного органа исполняются иностранным гражданином. При допуске банков на общий финансовый рынок Союза указанные ограничения не распространяются на граждан государств-членов. </w:t>
      </w:r>
    </w:p>
    <w:bookmarkEnd w:id="352"/>
    <w:bookmarkStart w:name="z35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открытия дочерних банков банками государства-члена на территории иностранного государства 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должно быть предусмотрено получение разрешения уполномоченного органа на создание (приобретение) дочернего банка на территории иностранного государства.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Банкам, обладающим стандартизированной лицензией, при допуске на общий финансовый рынок Союза в соответствии с международным договором в рамках Союза получение разрешения на создание (приобретение) дочернего банка на территории другого государства-члена не требуется.</w:t>
      </w:r>
    </w:p>
    <w:bookmarkEnd w:id="355"/>
    <w:bookmarkStart w:name="z36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Филиалы иностранных банков на территории государства-члена 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открытия филиалов иностранных банков на территории государства-члена определяются законодательством этого государства-члена. Согласованные условия и порядок открытия филиалов банков государств-членов могут быть определены международным договором в рамках Союза.</w:t>
      </w:r>
    </w:p>
    <w:bookmarkEnd w:id="357"/>
    <w:bookmarkStart w:name="z36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Филиалы банков государства-члена на территории иностранного государства 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критерия 10 принципа 5 Основополагающих базельских принципов законодательством государства-члена и (или) международным договором или иным образом должна быть предусмотрена возможность получения надзорным органом государства, являющегося государством пребывания филиала иностранного банка, информации о получении материнским банком разрешения уполномоченного органа государства происхождения на создание филиала на территории иностранного государства или информации об отсутствии в законодательстве государства происхождения требования о получении такого разрешения и (или) информации об отсутствии (наличии) запрета на создание филиала в отношении материнского банка. 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предусмотрено получение надзорным органом государства-члена, являющегося государством происхождения материнского банка, информации от надзорного органа государства пребывания об отсутствии запрета на открытие филиала банка на территории государства пребывания.</w:t>
      </w:r>
    </w:p>
    <w:bookmarkEnd w:id="360"/>
    <w:bookmarkStart w:name="z36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Представительства иностранных банков на территории государства-члена 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 государств-членов могут открываться представительства иностранных банков, которые осуществляют представление и защиту интересов иностранного банка, в том числе оказание консультационных и (или) информационных услуг, не имеют права осуществлять банковскую деятельность, иную другую лицензируемую деятельность.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 представительства иностранного банка устанавливается в соответствии с законодательством государства-члена.</w:t>
      </w:r>
    </w:p>
    <w:bookmarkEnd w:id="363"/>
    <w:bookmarkStart w:name="z36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Представительства банков государства-члена на территории иностранного государства 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 представительства банка государства-члена за рубежом осуществляется в соответствии с законодательством этого государства-члена.</w:t>
      </w:r>
    </w:p>
    <w:bookmarkEnd w:id="3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