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78d5" w14:textId="8727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промышленного сотрудничества государств – членов Евразийского экономического союза в сфере производства машин и оборудования для горных работ и металлургической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апреля 2026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Протокола о промышленном сотрудничестве (приложение № 27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 до 2030 года, утвержденных Решением Евразийского межправительственного совета от 1 октября 2024 г. № 2,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создания условий для развития промышленного сотрудничества государств – членов Евразийского экономического союза в сфере производства машин и оборудования для горных работ и металлургической промышленности (далее соответственно – государства-члены, Союз, машины и оборудование), а также повышения конкурентоспособности производителей указанной продукции государств-членов,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 осуществлять сотрудничество в сфере производства машин и оборудования по следующим направлениям: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перспективных направлений промышленного сотрудничества в рамках Союза в производстве машин и оборудования, в том числе посредством применения механизма финансового содействия при реализации государствами-членами совместных кооперационных проектов;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межотраслевого взаимодействия между производителями машин и оборудования, поставщиками сырья и материалов для их производства (включая новые материалы металлургии) и потребителями указанной продукции (предприятиями горнодобывающей и металлургической промышленности) государств-членов;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по внедрению современных технологических решений и применению машин и оборудования с участием потребителей указанной продукции (предприятий горнодобывающей и металлургической промышленности) и производителей машин и оборудования государств-членов;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промышленного сотрудничества с третьими странами по вопросам производства машин и оборудования.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