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77ed" w14:textId="41c7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гармонизации отдельных процедур по оформлению и выдаче специальных разрешений на перевозку опасных грузов при осуществлении международных автомобильных перевозок по автомобильным дорогам, включенным в перечень евразийских транспортных коридоров и маршрутов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10 марта 2026 года № 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("дорожной карты") по гармонизации отдельных процедур по оформлению и выдаче специальных разрешений на перевозку опасных грузов при осуществлении международных автомобильных перевозок по автомобильным дорогам, включенным в перечень евразийских транспортных коридоров и маршрутов, утвержденного распоряжением Коллегии Евразийской экономической комиссии от 23 декабря 2024 г. № 213,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рекомендует </w:t>
      </w:r>
      <w:r>
        <w:rPr>
          <w:rFonts w:ascii="Times New Roman"/>
          <w:b w:val="false"/>
          <w:i w:val="false"/>
          <w:color w:val="000000"/>
          <w:sz w:val="28"/>
        </w:rPr>
        <w:t>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при внесении изменений в свои нормативные правовые акты, регулирующие процедуры по оформлению и выдаче специальных разрешений на перевозку опасных грузов при осуществлении международных автомобильных перевозок по автомобильным дорогам, включенным в перечень евразийских транспортных коридоров и маршрутов, исходить из целесообразности определения: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срока выдачи специального разрешения – не более 6 рабочих дней;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срока действия специального разрешения – не более 1 календарного года;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формы заявления на выдачу специального разрешения с указанием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2026 г. № 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</w:t>
      </w:r>
      <w:r>
        <w:br/>
      </w:r>
      <w:r>
        <w:rPr>
          <w:rFonts w:ascii="Times New Roman"/>
          <w:b/>
          <w:i w:val="false"/>
          <w:color w:val="000000"/>
        </w:rPr>
        <w:t>заявления на выдачу специального разрешения на перевозку опасных грузов при осуществлении международных автомобильных перевозок по автомобильным дорогам, включенным в перечень евразийских транспортных коридоров и маршрутов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(регистрационный номер заявления)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органа, уполномоченного на выдачу специального разрешения)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регистрации заявления)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3" w:id="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ЗАЯВЛЕНИЕ</w:t>
            </w:r>
          </w:p>
          <w:bookmarkEnd w:id="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Перевозчик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(для юридического лица) / Ф. И. О. (для индивидуального предпринимателя))</w:t>
            </w:r>
          </w:p>
          <w:bookmarkEnd w:id="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(идентификационный номер налогоплательщика или основной государственный регистрационный номер)*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(паспортные данные)*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(государство регистрации (адрес), номера телефона и факса, адрес электронной почты (при наличии))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просит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(оформить специальное разрешение / переоформить специальное разрешение)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транспортное средство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(марка, модель, государственный регистрационный знак, серия и номер свидетельства о регистрации транспортного средства, прицепа, полуприцепа)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(категории транспортного средства, а также предполагаемых к использованию сцепленных прицепов, полуприцепов)*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 И .О. водителя/водителей, свидетельство о подготовке водителя транспортного средства (номер свидетельства, срок действия))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основании (контракт, соглашение, договор))*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осуществляющее перевозку опасных грузов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товара, код ТН ВЭД ЕАЭС*, класс, номер ООН)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(всего (кг)), количество упаковок, масса одной упаковки – масса брутто, транспортная категория, изотопный состав, активность)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(вид/группа тары, упаковки, сертификат соответствия* (наименование, дата))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маршруту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(страна отправления, страна назначения (адрес местонахождения пунктов погрузки и разгрузки транспортного средства))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(местонахождение отдельных населенных пунктов на территории государства, включая пункт ввоза, пункт вывоза товара, адрес местонахождения стоянок и заправок, наименования автомобильных дорог, по которым проходит маршрут)*</w:t>
            </w:r>
          </w:p>
          <w:bookmarkEnd w:id="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(ДД.ММ.ГГ)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(ДД.ММ.ГГ)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перемещений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(разовое, неоднократное)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Грузоотправитель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(наименование (для юридического лица) / Ф. И. 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индивидуального предпринимателя))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(государство регистрации (адрес), номера телефона и факса, адрес электронной почты (при наличии))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Грузополучатель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(для юридического лица) / Ф. И.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(для индивидуального предпринимателя))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(государство регистрации (адрес), номера телефона и факса, адрес электронной почты (при наличии))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(пункт разгрузки (наименование и адрес местонахождения юридического лица, Ф. И. О. индивидуального предпринимателя и адрес места осуществления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(места пребывания), номера телефона и факса))*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документы к заявлению прилагаются. Заявитель подтверждает подлинность и достоверность представленных сведений и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(уполномоченное им лицо)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 Ф. И. О., подпись – для бумажного носителя)</w:t>
            </w:r>
          </w:p>
        </w:tc>
      </w:tr>
    </w:tbl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20___ г.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при необходимости в соответствии с законодательством государства – члена Евразийского экономического союза.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