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7fe" w14:textId="fdfa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механизма прослеживаемости товаров, ввезенных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мая 2026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товарах, подлежащих прослеживаемости, фактически находящихся на таможенной территории Евразийского экономического союза (далее – Союз) на дату вступления в силу решения Совета Евразийской экономической комиссии об утверждении перечня товаров, в отношении которых осуществляется прослеживаемость (далее – перечень), или о внесении изменений в перечень, и об операциях, связанных с оборотом таких товаров, подлежат включению в национальные системы прослеживаемости государств – членов Союза (далее соответственно – национальные системы прослеживаемости, государства-члены) в течение 1 месяца с даты вступления такого решения Совета Евразийской экономической комиссии в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представляются лицами государств-членов, осуществляющими оборот товаров, подлежащих прослеживаемости, в органы государственной власти либо организации государств-членов, определенные в соответствии с подпунктом 2 пункта 1 статьи 13 Соглашения (далее – органы государственной власти (организации) государств-членов), в электронном виде до осуществления операций, связанных с оборотом таких товаров, но не позднее срока, указанного в абзаце первом настоящего подпункта.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сведений, указанных в абзаце первом настоящего подпункта, не требуется в случае, если такие сведения уже содержатся в национальной системе прослеживаемости;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из документов, указанных в подпунктах 1 и 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включаются в национальную систему прослеживаемости не позднее 3 календарных дней с даты выпуска товаров, подлежащих прослеживаемости, регистрации корректировки декларации на товары или составления сопроводительного документа, предусмотренного Соглашением (далее – сопроводительный документ), в том числе скорректированного сопроводительного документа.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перемещения товаров в соответствии с договорами комиссии, поручения, хранения, подряда, финансовой аренды (лизинга), коммерческого займа, оказания логистических услуг, включая перемещение товаров на выставки, ярмарки (с выставок, ярмарок), с территории одного государства-члена на территорию другого государства-члена, не связанного с реализацией товаров, сведения из документов о перемещении таких товаров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включаются в национальную систему прослеживаемости, если это предусмотрено законодательством государства-члена, не позднее 1 календарного дня, следующего за днем составления сопроводительного документа;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национальных систем прослеживаемости других государств-членов включаются в национальную систему прослеживаемости либо в систему государства-члена, предназначенную для хранения сведений из национальных систем прослеживаемости, не позднее 60 минут с момента их получения;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в национальной системе прослеживаемости сведений о товарах, подлежащих прослеживаемости, и операциях, связанных с оборотом таких товаров, прекращается по истечении 5 лет с даты включения в национальную систему прослеживаемости сведений о последней операции, связанной с оборотом товаров, а в случае, если такие операции не осуществлялись, – по истечении 5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были помещены под таможенную процедуру выпуска для внутреннего потребления, либо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Соглашения;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перемещение товаров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осуществляется с использованием сопроводительного документа, составленного на бумажном носителе, с момента возникновения таких обстоятельств и до их устранения.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власти (организация) государства-члена информирует с использованием доступных способов передачи информации соответствующие органы государственной власти (организации) других государств-членов и Евразийскую экономическую комиссию о возникновении таких обстоятельств с указанием даты и времени их выявления (устранения) в течение 60 минут с момента их выявления (устранения);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дополнение к случаям,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Соглашения, перемещение товаров с территории одного государства-члена на территорию другого государства-члена допускается при отсутствии в национальной системе прослеживаемости сведений об операциях, связанных с таким перемещением, в целях предупреждения и ликвидации последствий стихийных бедствий, чрезвычайных ситуаций природного и техногенного характера.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товаров в указанных целях осуществляется с использованием составленных на бумажном носителе сопроводительного документа и (или) иных документов, определенных законодательством государства-члена;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о предоставлении содержащихся в национальных системах прослеживаемости сведений об операциях, связанных с оборотом товаров, подлежащих прослеживаемости, и предшествующих перемещению таких товаров с территории одного государства-члена на территорию другого государства-члена (далее – запросы), и ответов на запросы осуществляется на русском языке с использованием интегрированной информационной системы Союза;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запрос формируется на основании сведений, содержащихся в сопроводительном документе, и содержит: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государства-члена, органом государственной власти (организацией) которого сформирован запрос;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государства-члена, органу государственной власти (организации) которого направляется запрос;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государственной власти (организации) государства-члена, направляющего запрос;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государственной власти (организации) государства-члена, в который направляется запрос;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сопроводительного документа или уникальный идентификатор сопроводительного документа, а также (при наличии) порядковый номер товара, подлежащего прослеживаемости, в соответствии с сопроводительным документом;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номер и дату документа, на основании которого сведения о товарах включены в национальную систему прослеживаемости, а также (при наличии) порядковый номер товара, подлежащего прослеживаемости, в соответствии с указанным документом.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не может превышать 15 календарных дней с даты его получения запрашиваемым органом (организацией) государства-члена.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исполнении запроса является несоответствие запроса требованиям, установленным настоящим подпунктом;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 на запрос формируется на основании сведений, содержащихся в национальной системе прослеживаемости, и содержит: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код государства-члена, предоставляющего сведения;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об органе государственной власти (организации) государства-члена, предоставляющем сведения;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дату и время формирования сведений;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количество операций, предшествующих перемещению товара, подлежащего прослеживаемости, с территории одного государства-члена на территорию другого государства-члена и содержащихся в национальной системе прослеживаемости;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об операциях, предшествующих перемещению товара (о сопроводительных документах, связанных с оборотом товара, указанного в запросе, о лицах, передающих и получающих право владения, пользования и распоряжения товаром, о товаре, подлежащем прослеживаемости, и др.);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следующие сведения из декларации на товары в отношении указанного в запросе товара, подлежащего прослеживаемости, помещенного под таможенную процедуру выпуска для внутреннего потребления (в отношении товаров, подлежащих прослеживаемости, указанных в подпункте 1 пункта 2 статьи 2 Соглашения):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товары;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товара, подлежащего прослеживаемости;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отправления;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товара, подлежащего прослеживаемости;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товара, подлежащего прослеживаемости, и его описание;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товара, подлежащего прослеживаемости, в соответствии с ТН ВЭД ЕАЭС;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товара, подлежащего прослеживаемости (может не указываться, если такая единица измерения совпадает с количественной единицей измерения товара, предусмотренной перечнем);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единицах измерения (может не указываться, если количество товара указано в количественной единице измерения товара, предусмотренной перечнем);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единица измерения товара, подлежащего прослеживаемости, предусмотренная перечнем;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количественной единице измерения товара, предусмотренной перечнем;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брутто товара, подлежащего прослеживаемости;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товара, подлежащего прослеживаемости;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сведения из документа, на основании которого в соответствии с законодательством государства-члена указанные в запросе товары включены в национальную систему прослеживаемости (в отношении товаров, подлежащих прослеживаемости, указанных в подпунктах 2 – 4 пункта 2 статьи 2 Соглашения):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регистрационный номер и дата документа;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порядковый номер, единица измерения и количество товара, подлежащего прослеживаемости.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3 "О Порядке включения и хранения в национальных системах прослеживаемости сведений о товарах, ввезенных на таможенную территорию Евразийского экономического союза и подлежащих прослеживаемости".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30 сентября 2025 г. № 5 "О начале функционирования механизма прослеживаемости товаров, ввезенных на таможенную территорию Евразийского экономического союза, на постоянной основе", за исключением подпунктов "е" и "ж" подпункта 9 пункта 1 настоящего Решения, которые вступают в силу по истечении 1 года с даты вступления указанного Решения Евразийского межправительственного совета в силу.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