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79a" w14:textId="07da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перевозки, утвержденный Решением Совета Евразийской экономической комиссии от 29 августа 2023 г. № 81,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V слова "Страна регистрации транспортного средства" заменить словами "Регистрационный номер транспортного средства";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VIII: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 наличии в свидетельстве)";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Наименование юридического лица, организации, не являющейся юридическим лицом, либо фамилия, имя физического лица, владеющих транспортным средством (тягачом, прицепом).";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 и 14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 владельца транспортного средства (тягача, прицепа) (при наличии в свидетельстве).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 регистрации транспортного средства (тягача, прицепа).".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