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79a" w14:textId="07da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перевозки, утвержденный Решением Совета Евразийской экономической комиссии от 29 августа 2023 г. № 81,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V слова "Страна регистрации транспортного средства" заменить словами "Регистрационный номер транспортного средства";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VIII: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 наличии в свидетельстве)";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Наименование юридического лица, организации, не являющейся юридическим лицом, либо фамилия, имя физического лица, владеющих транспортным средством (тягачом, прицепом).";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 и 14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 владельца транспортного средства (тягача, прицепа) (при наличии в свидетельстве).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Страна регистрации транспортного средства (тягача, прицепа).".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