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9af1" w14:textId="d6a9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мероприятиях, направленных на реализацию Соглашения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стороны, от 27 июня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26 января 2026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направленных на реализацию Соглашения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стороны, от 27 июня 2025 года (далее – Соглашение).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 – членов Евразийского экономического союза ускорить проведение внутригосударственных процедур, необходимых для вступления Соглашения в силу, имея в виду целесообразность представления для рассмотрения Высшим Евразийским экономическим советом акта о выражении согласия Евразийского экономического союза на обязательность для него Соглашения в возможно короткие сроки.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 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г. № 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мероприятий, направленных на реализацию Соглашения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стороны, от 27 июня 2025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Мероприятия, направленные на реализацию Соглашения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стороны, от 27 июня 2025 года (далее – Соглашение)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Подготовка в установленном порядке проекта решения Высшего Евразийского экономического совета о выражении согласия Евразийского экономического союза (далее – Союз) на обязательность для него Соглашения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Комиссия)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завершения внутригосударственных процедур, необходимых для вступления Соглашения в силу)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Представление для рассмотрения Высшим Евразийским экономическим советом проекта решения о выражении согласия Союза на обязательность для него Соглашения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 – члены Союза (далее – государства-члены)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(при условии завершения внутригосударственных процедур, необходимых для вступления Соглашения в силу)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Направление Эмиратской Стороне уведомления о завершении государствами-членами и Союзом процедур, необходимых для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 с даты завершения соответствующих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Направление Эмиратской Стороне и государствам-членам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дате вступления Соглашения в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 рабочих дней с даты получения уведомления от Эмиратской Стороны о выполнении внутригосударственных процедур, необходимых для вступления Соглашения в силу (если со стороны Союза соответствующее уведомление Эмиратской Стороне уже было направлено ранее), или с даты получения от Эмиратской Стороны ноты о получении соответствующего уведомления со стороны Союза (если уведомление со стороны Союза было направлено после получения соответствующего уведомления от Эмиратской Стороны)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Коллегией Комиссии решения о применении ставок ввозных таможенных пошлин в отношении товаров, происходящих из Объединенных Арабских Эмиратов и ввозимых на таможенную территорию Союза (с учетом статьи 2.5 Соглашения и приложения 2C к Соглашению)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30 календарных дней 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Принятие Коллегией Комиссии решения о распределении между государствами-членами объемов тарифных квот в отношении отдельных видов товаров, происходящих из Объединенных Арабских Эмиратов и ввозимых на таможенную территорию Союза, предусмотренных перечнем товаров, при ввозе которых на территорию Евразийского экономического союза из Объединенных Арабских Эмиратов применяется тарифная квота (приложение 2А к Соглашению)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 до даты вступления Соглашения в силу, далее – 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Представление для рассмотрения на Консультативном комитете по торговле вопроса об определении члена Коллегии (Министра) по торговле Комиссии в качестве сопредседателя Совместного комитета, учреждаемого в соответствии со статьей 16.1 Cоглашения (далее – Совместный комитет), со стороны Союза и его государств-членов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Направление Эмиратской Стороне информации о сопредседателе Совместного комитета со стороны Союза и его государств-членов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рабочих дней с даты принятия соответствующего 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Определение контактных данных (почтовый адрес, адрес электронной почты и др.) контактных пунктов и органов (организаций), уполномоченных на реализацию положений Соглашения, и направление в Комиссию информации: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наименованиях и контактных данных контактных пунктов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статьями 10.5, 12.7 и пунктом 1 статьи 16.2 Cоглашения);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наименованиях и контактных данных компетентных органов и контактных пунктов (в соответствии со статьей 6.8 Cоглашения);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наименованиях и контактных данных контактных пунктов для обработки запросов заинтересованных лиц по вопросам таможенного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пунктом 2 статьи 4.4 Cоглашения);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наименованиях и контактных данных контактных пунктов для административного сотрудничества между таможенными органами государств-членов и Объединенных Арабских Эмиратов (в соответствии с пунктом 3 статьи 4.14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Представление для рассмотрения Советом Комиссии вопроса об определении контактных пунктов со стороны Союза (в соответствии со статьями 6.8, 10.5, 12.7 и 16.2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Направление Эмиратской Стороне информации, указанной в пункте 9 настоящего плана, и направление государствам-членам соответствующей информации, полученной от Эмиратской Стороны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10 рабочих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получения последнего из уведомлений, направленных государствами-членами, и информации от Эмиратской Стороны соответственно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Опубликование на официальных сайтах уполномоченных органов государств-членов в информационно-телекоммуникационной сети "Интернет" информации о контактных пунктах для обработки запросов заинтересованных лиц по вопросам таможенного регулирования (в соответствии с пунктом 2 статьи 4.4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Определение и направление в Комиссию информации о наименованиях и контактных данных компетентных органов, уполномоченных на взаимодействие с Эмиратской Стороной по вопросам применения мер защиты внутреннего рынка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пунктом 2 статьи 5.7 Cоглашения)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Cоглашения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Направление Эмиратской Стороне информации (в соответствии с пунктом 2 статьи 5.7 Соглашения):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наименованиях и контактных данных компетентных органов государств-членов, уполномоченных на взаимодействие с Эмиратской Стороной по вопросам применения мер защиты внутреннего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наименованиях и контактных данных органа, проводящего расследования в Союзе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Направление Эмиратской Стороне информации о наименованиях и контактных данных компетентных органов по вопросам защиты прав на объекты интеллектуальной собственности государств-членов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статьей 9.36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Направление Эмиратской Стороне информации о наименованиях и контактных данных компетентных органов в области конкурентной политики государств-членов (в соответствии с пунктом 5 статьи 12.3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календарных дней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Представление для рассмотрения Коллегией Комиссии проекта решения о внесении изменений в классификатор льгот по уплате таможенных платежей, утвержденный Решением Комиссии Таможенного союза от 20 сентября 2010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(в соответствии со статьей 2.5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Определение контактных пунктов, уполномоченных на взаимодействие с Эмиратской Стороной по вопросам применения правил определения происхождения товаров, и направление в Комиссию информации об их наименованиях и контактных данных (почтовый адрес, адрес электронной почты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 (в соответствии с пунктом 1 статьи 3.31 Cоглашения)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Определение органов (организаций), уполномоченных на выдачу сертификатов о происхождении товара, и направление в Комиссию информации об их наименованиях и почтовых адресах (в соответствии с пунктом 2 статьи 3.31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позднее чем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Определение органов, уполномоченных на верификацию сертификатов о происхождении товара, и направление в Комиссию информации об их наименованиях, почтовых адресах, а также адресах электронной почты, предназначенных для направления копий запросов о верификации (в соответствии с пунктом 2 статьи 3.31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Направление в Комиссию информации об адресах электронной почты таможенных органов, предназначенных для направления копий ответов на запросы о верификации (в соответствии с пунктом 2 статьи 3.31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Создание и (или) обеспечение функционирования электронных баз данных в информационно-телекоммуникационной сети "Интернет" органов (организаций), уполномоченных на выдачу сертификатов о происхождении товара, в целях проверки выданных сертификатов о происхождении товара и направление в Комиссию информации об адресах официальных сайтов, на которых размещены такие базы данных, а также условиях доступа к ним (в случае установления таких условий) (в соответствии с пунктом 2 статьи 3.31 и статьей 3.32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Соглашения 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Направление Эмиратской Стороне информации, указанной в пунктах 18 – 22 настоящего плана (в соответствии с пунктом 2 статьи 3.31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чем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календарных дней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Опубликование информации о наименованиях и почтовых адресах органов (организаций), уполномоченных на выдачу сертификатов о происхождении товара, а также органов, уполномоченных на верификацию сертификатов о происхождении товара, на официальном сайте Союза (в соответствии с пунктом 3 статьи 3.31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получения последнего из уведомлений, направленных государствами-членами,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соответствующей информации от Эмиратской Стороны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Проработка возможности проведения переговоров по вопросам создания электронной системы обмена данными о происхождении товаров (в соответствии со статьей 3.26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года с даты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силу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Мероприятия, направленные на развитие взаимодействия Союза и его государств-членов с Объединенными Арабскими Эмиратами в рамках реализации Соглашения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Подготовка предложений для включения в повестку дня заседаний Совместного комитета (в соответствии со статьей 16.1 Соглашения) и иных вопросов в целях обсуждения на площадках взаимодействия, формирование которых предусмотрено Соглашением, в частности: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Подкомитета по торговле товарами (в соответствии со статьей 2.19 Соглашения);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Подкомитета по правилам определения происхождения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со статьей 3.37 Соглашения);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Подкомитета по вопросам малых и средних предприятий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статьей 11.4 Соглашения);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Подкомитета по экономическому сотрудничеству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статьей 12.5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года с даты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силу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Подготовка предложений для включения в Рабочую программу по деятельности в области экономического сотрудничества (в соответствии со статьей 12.6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года с даты вступления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Обеспечение опубликования на официальном сайте Союза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статьей 11.3 Соглашения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месяцев с даты вступления Соглашения в силу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Проведение мероприятий для заинтересованных лиц Сторон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по вопросам, касающимся предусмотренных Соглашением преференций в торговле с Объединенными Арабскими Эмиратами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Проведение мероприятий в рамках платформы бизнес-диалога в целях реализации пункта "b" статьи 12.4 Соглашения с учетом направлений экономического сотрудничества, предусмотренных пунктом 2 статьи 12.2 Соглашения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Проведение мероприятий между представителями частного сектора Сторон Соглашения, вовлеченных в электронную торговлю, в том числе путем организации конференций, семинаров и диалогов экспертов, в целях реализации пункта 3 статьи 8.16 Соглашения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Проведение совместных мероприятий в целях расширения торговых возможностей для малого и среднего бизнеса Сторон Соглашения (в соответствии со статьей 11.2 Соглашения)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