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f894" w14:textId="826f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реализацию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января 2026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реализацию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 (далее – Временное соглашение).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 – членов Евразийского экономического союза ускорить проведение внутригосударственных процедур, необходимых для вступления Временного соглашения в силу, имея в виду целесообразность представления для рассмотрения Высшим Евразийским экономическим советом акта о выражении согласия Евразийского экономического союза на обязательность для него Временного соглашения в возможно короткие сроки.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г. № 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направленных на реализацию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Подготовка в установленном порядке проекта решения Высшего Евразийского экономического совета о выражении согласия Евразийского экономического союза (далее – Союз) на обязательность для него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 (далее – Временное соглашение)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 – Комиссия)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завершения внутригосударственных процедур, необходимых для вступления Временного соглашения в силу)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Представление для рассмотрения Высшим Евразийским экономическим советом проекта решения о выражении согласия Союза на обязательность для него Временного cоглашения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 – члены Союза (далее –государства-члены)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условии завершения внутригосударственных процедур, необходимых для вступления Временного cоглашения в силу)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Направление Монгольской Стороне уведомления о завершении государствами-членами и Союзом процедур, необходимых для вступления Временного соглашения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с даты завершения соответствующих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Направление Монгольской Стороне и государствам-членам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вступления Временного соглашения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рабочих дней с даты получения уведомления от Монгольской Стороны о выполнении внутригосударственных процедур, необходимых для вступления Временного cоглашения в силу (если со стороны Союза соответствующее уведомление Монгольской Стороне уже было направлено ранее), или с даты получения от Монгольской Стороны ноты о получении соответствующего уведомления со стороны Союза (если уведомление со стороны Союза было направлено после получения соответствующего уведомления от Монгольской Стороны)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Принятие Коллегией Комиссии решения о применении ставок ввозных таможенных пошлин в отношении товаров, ввозимых на таможенную территорию Союза и происходящих из Монголии или государств-членов, с учетом пункта 1 статьи 5 Временного cоглашения и приложения 1 к Временному cоглашению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30 календарных дней до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Представление для рассмотрения на Консультативном комитете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торговле вопроса об определении члена Коллегии (Министра) по торговле Комиссии в качестве сопредседателя Совместного комитета, учреждаемого в соответствии со статьей 26 Временного cоглашения,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Направление Монгольской Стороне информации о сопредседателе Совместного комитета, учреждаемого в соответствии со статьей 26 Временного cоглашения,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принятия соответствующего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Определение контактных пунктов и органов (организаций), уполномоченных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положений Временного cоглашения, и направление в Комиссию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наименованиях и контактных данных (почтовый адрес, адрес электронной почты и др.) контактных пунктов (в соответствии с пунктом 10 статьи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пунктом 1 статьи 27 Временного cоглашения);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наименованиях и контактных данных (почтовый адрес, адрес электронной почты и др.) контактных пунктов для административного сотрудничества между таможенными органами государств-членов и Монголии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пунктом 6 статьи 14 Временного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Представление для рассмотрения Советом Комиссии вопроса об определении контактных пунктов со стороны Союза (в соответствии со статьями 23 и 27 Временного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календарных дней с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Направление Монгольской Стороне информации, указанной в пункте 8 настоящего плана, и направление государствам-членам соответствующей информации, полученной от Монгольской Стороны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10 рабочих дней с даты получения последнего из уведомлений, направленных государствами-членами,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от Монгольской Стороны соответственно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Представление для рассмотрения Коллегией Комиссии проекта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классификатор льгот по уплате таможенных платежей, утвержденный Решением Комиссии Таможенного союза от 20 сентября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(в соответствии с пунктом 1 статьи 5 Временного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Определение органов (организаций), уполномоченных на выдачу сертификатов о происхождении товара, и направление в Комиссию информации об их наименованиях, почтовых адресах, а также оригинальных образцов оттисков печатей (в соответствии со статьей 26 и пунктом 1 статьи 27 приложения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60 календарных дней до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органов, уполномоченных на верификацию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и направление в Комиссию информации об их наименованиях, почтовых адресах, а также адресах электронной почты для представления копий запросов о верификации (в соответствии со статьей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пунктом 1 статьи 27 приложения 3 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даты вступления Временного cоглашения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Направление в Комиссию информации об адресах электронной почты таможенных органов для представления копий ответов на запросы о верификации (в соответствии с пунктом 1 статьи 27 приложения 3 к Временному соглашению)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Направление Монгольской Стороне информации, указанной в пунктах 12 – 14 настоящего плана (в соответствии с пунктом 1 статьи 27 приложения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последнего из уведомлений, направленных государствами-членами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 Направление в таможенные органы государств-членов информации, полученной от Монгольской Стороны (в соответствии c пунктом 1 статьи 27 приложения 3 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соответствующей информации от Монгольской Стороны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Опубликование информации о наименованиях и почтовых адресах органов (организаций), уполномоченных на выдачу сертификатов о происхождении товара, а также органов, уполномоченных на верификацию документов о происхождении товара, на официальном сайте Союза (в соответствии с пунктом 3 статьи 27 приложения 3 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последнего из уведомлений, направленных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соответствующей информации от Монгольской Стороны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Направление в Комиссию информации об электронных базах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информационно-телекоммуникационной сети "Интернет", созданных органами (организациями), уполномоченными на выдачу сертификатов о происхождении товара, в целях проверки выданных сертификатов о происхождении товара, включая информацию об адресах официальных сайтов, на которых размещены такие базы данных, а также условиях доступа к ним (в соответствии с пунктом 1 статьи 27 приложения 3 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даты вступления Временного cоглашения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 или не позднее чем за 90 календарных дней до даты начала применения соответствующих электронных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Направление Монгольской Стороне информации, указанной в пункте 18 настоящего плана (в соответствии с пунктом 1 статьи 27 приложения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получения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 Направление в таможенные органы государств-членов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электронной базе данных в информационно-телекоммуникационной сети "Интернет", созданной органом (организацией) Монголии, уполномоченным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сертификатов о происхождении товара, в целях проверки выданных сертификатов о происхождении товара, включая информацию об адресе официального сайта, на котором размещена такая база данных, а также условиях доступа к ней (в соответствии с пунктом 1 статьи 27 приложения 3 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соответствующей информации от Монгольской Стороны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Проработка возможности проведения переговоров по вопросам создания электронной системы обмена информацией между таможенными органами государств-членов и Монголии (в соответствии с пунктом 8 статьи 14 Временного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Временного cоглашения в силу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Проработка возможности проведения переговоров по вопросам создания электронной системы обмена данными о происхождении товаров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пунктом 6 статьи 28 приложения 3 к Временному cоглашению)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с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Установление (при необходимости) уголовной или административной ответственности за нарушение законов и нормативных правовых актов, имеющих отношение к выполнению требований Правил определения происхождения товаров (в соответствии со статьей 32 приложения 3 к Временному cоглашению),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 соответствующей информации в Комиссию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календарных дней до даты вступления Временного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Инициирование вопроса о пересмотре Временного соглашения с целью упрощения процедур торговли и отмены пошлин и других ограничительных правил торговли в отношении торговли между Сторонами (в соответствии с пунктом 2 статьи 28 Временного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по истечении первого 3-летнего периода с даты вступления Временного cоглашения в силу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