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6925" w14:textId="8be6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отдельных видов косточковых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января 2026 года № 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43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7.1.87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"7.1.87. Отдельные виды косточковых культур: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абрикосы, классифицируемые кодом 0809 10 000 0 ТН ВЭД ЕАЭС, ввозимые в объеме не более 600 тонн в Республику Беларусь и не более 3 тыс. тонн в Республику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вишня кислая, или вишня обыкновенная, классифицируемая кодом 0809 21 000 0 ТН ВЭД ЕАЭС, ввозимая в объеме не более 500 тонн в Республику Казахстан и не более 2 тыс. тонн в Российскую Федерацию;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черешня, классифицируемая кодом 0809 29 000 0 ТН ВЭД ЕАЭС, ввозимая в объеме не более 600 тонн в Республику Беларусь, не более 1,5 тыс. тонн в Республику Казахстан и не более 25 тыс. тонн в Российскую Федерацию;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слива, классифицируемая кодом 0809 40 050 0 ТН ВЭД ЕАЭС, ввозимая в объеме не более 700 тонн в Республику Беларусь, не более 1,5 тыс. тонн в Республику Казахстан и не более 23 тыс. тонн в Российскую Федерацию.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тарифная льгота предоставляется при наличии подтверждения об отнесении ввозимых товаров к товарам, указанным в абзацах втором – пятом настоящего подпункта, выданного уполномоченным органом Республики Беларусь, Республики Казахстан или Российской Федерации соответственно и содержащего сведения о номенклатуре и количестве таких товаров, а также об организациях, осуществляющих их ввоз.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льгота, предусмотренная настоящим подпунктом,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Республики Беларусь, Республики Казахстан или Российской Федерации соответственно с даты вступления в силу Решения Совета Евразийской экономической комиссии от 30 января 2026 г. № 14 по 15 мая 2026 г. включительно.".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"7.1.86" заменить цифрами "7.1.87".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