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dd46e" w14:textId="58dd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предоставления Евразийской экономической комиссией разъяснений по применению положений технических регламентов Евразийского экономического союза (Таможенного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февраля 2026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в соответствии с пунктом 4.1.5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а также в целях формирования в государствах – членах Евразийского экономического союза единообразного применения технических регламентов Евразийского экономического союза (Таможенного союза)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Евразийской экономической комиссией разъяснений по применению положений технических регламентов Евразийского экономического союза (Таможенного союза).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не позднее 30 календарных дней с даты вступления настоящего Решения в силу проинформировать Евразийскую экономическую комиссию об уполномоченных органах, ответственных за координацию работы по подготовке разъяснений Евразийской экономической комиссии по применению положений технических регламентов Евразийского экономического союза (Таможенного союза).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года, подписанного 28 июля 2025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Петкевич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Амангельдиев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г. № 12 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>предоставления Евразийской экономической комиссией разъяснений по применению положений технических регламентов Евразийского экономического союза (Таможенного союза)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предоставления Евразийской экономической комиссией (далее – Комиссия) разъяснений по применению положений технических регламентов Евразийского экономического союза (Таможенного союза) (далее соответственно – разъяснения, технический регламент, Союз), включая правила внесения в Комиссию предложений о подготовке таких разъяснений, их рассмотрения и согласования с органами государственной власти государств – членов Союза (далее – государства-члены), уполномоченными на координацию работы по подготовке таких разъяснений (далее – уполномоченные органы).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Разъяснения предоставляются путем их опубликования на официальном сайте Союза на портале общих информационных ресурсов и открытых данных в разделе "Актуальные вопросы технического регулирования" (далее – сайт Союза).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Разъяснения подготавливаются в целях пояснения положений технических регламентов и являются руководством для обеспечения в государствах-членах единообразного подхода к применению технических регламентов.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Разъяснения не могут устанавливать новые (дополнительные) требования к объектам технического регулирования технического регламента, не предусмотренные техническим регламентом, а также изменять смысл требований, установленных техническим регламентом, и выходить за пределы разъясняемых положений.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Подготовка разъяснений осуществляется на основании предложений государств-членов, представленных в Комиссию уполномоченными органами, или по инициативе Комиссии (далее – предложения).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Подготовка разъяснений инициируется уполномоченными органами или Комиссией на основании: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итогов мониторинга применения технических регламентов, осуществляемого государствами-членами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 (далее – Порядок разработки технических регламентов Союза);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обращений, касающихся проблемных вопросов применения положений технических регламентов, которые носят системный характер, в том числе возникают в рамках осуществления в государствах-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членах государственного контроля (надзора) за соблюдением требований технических регламентов.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Поступающие в Комиссию от государств-членов и (или) юридических и физических лиц запросы, касающиеся применения положений технических регламентов, обрабатываются Комиссией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99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Предложение направляется в Комиссию с приложением: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проекта разъяснений;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информации о выявленных проблемных вопросах, носящих системный характер, связанных с различным применением положений технического регламента субъектами предпринимательской деятельности, уполномоченными органами и (или) иными заинтересованными органами государств-членов;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иной информации (документов и материалов), которая необходима для рассмотрения предложения (при наличии).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Прием, первоначальная обработка, учет, регистрация предложений осуществляются в соответствии с правилами внутреннего документооборота в Комиссии, утверждаемыми Комиссией.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по подготовке разъяснений осуществляет член Коллегии Комиссии, к компетенции которого отнесены вопросы технического регулирования.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передаются на рассмотрение в департамент Комиссии, к компетенции которого относятся вопросы технического регулирования и аккредитации (далее – уполномоченный департамент).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департамент рассматривает предложение на предмет полноты и достаточности представленных материалов, указанных в пункте 6 настоящего Порядка, и при необходимости в течение 20 рабочих дней с даты регистрации предложения направляет в уполномоченный орган, представивший предложение, запрос о предоставлении недостающей информации в течение указанного срока.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итогам рассмотрения предложения член Коллегии Комиссии, к компетенции которого отнесены вопросы технического регулирования, в течение 10 рабочих дней с даты поступления в Комиссию полного комплекта материалов, указанных в пункте 6 настоящего Порядка, обеспечивает организацию совещания с участием представителей уполномоченных органов, иных заинтересованных органов государственной власти, координаторов от бизнес-сообщества каждого государства-члена (при наличии), бизнес-сообщества, научных и общественных организаций государств-членов, департаментов Комиссии.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инициатором подготовки разъяснений является Комиссия, подготовку материалов, указанных в пункте 6 настоящего Порядка, обеспечивает департамент Комиссии, представивший соответствующее предложение.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департамент с даты получения полного комплекта документов обеспечивает размещение на сайте Союза информации о начале процедуры разъяснений и проекта разъяснений, представленного к рассмотрению. В течение 10 рабочих дней заинтересованные лица вправе направить комментарии по проекту разъяснений в уполномоченный департамент. Поступившие комментарии направляются в уполномоченные органы до даты проведения совещания.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если по итогам совещания по проекту разъяснений между всеми уполномоченными органами, участвующими в совещании, достигнут консенсус, член Коллегии Комиссии, к компетенции которого отнесены вопросы технического регулирования, в течение 20 рабочих дней с даты проведения совещания обеспечивает направление протокола этого совещания с приложением проекта разъяснений в уполномоченные органы, а также участникам совещания.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принятия решения об опубликовании разъяснений на сайте Союза уполномоченные органы направляют в Комиссию не позднее 20 рабочих дней с даты получения протокола совещания по проекту разъяснений уведомление о возможности опубликования разъяснений на сайте Союза (далее – уведомление) или замечания и предложения по проекту разъяснений.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департамент в течение 3 рабочих дней с даты получения последнего уведомления обеспечивает опубликование разъяснений на сайте Союза и направляет в уполномоченные органы информацию об опубликовании, согласованное разъяснение, утвержденное членом Коллегии Комиссии, к компетенции которого отнесены вопросы технического регулирования, а также полученные уведомления.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по итогам проведения совещания по проекту разъяснений установлена необходимость введения новых (дополнительных) требований к объектам технического регулирования технического регламента и (или) изменения смысла требований, установленных техническим регламентом, принимается решение о внесении изменений в технический регламент в соответствии с Порядком разработки технических регламентов Союза.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принято решение о внесении изменений, носящих редакционный характер и не изменяющих требований технического регламента, включая изменения, направленные на уточнение и конкретизацию его положений в целях их единообразного применения, принимается решение о внесении изменений в технический регламент в соответствии с пунктом 53 Порядка разработки технических регламентов Союза.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Разработчиком проекта указанных изменений определяется государство-член, уполномоченный орган которого выступал инициатором предложения, или Комиссия в случае, если предложение инициировано Комиссией. Комиссия в течение 3 рабочих дней с даты принятия такого решения обеспечивает направление в указанный уполномоченный орган информации о необходимости подготовки предложений о внесении изменений в технический регламент в соответствии с Порядком разработки технических регламентов Союза.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вступления в силу решения Совета Комиссии о внесении в технический регламент изменений, связанных с предметом разъяснений, такие разъяснения не подлежат применению и их опубликование на сайте Союза аннулируется. Информация об этом направляется Комиссией в уполномоченные органы.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по истечении установленного срока в Комиссию не представлены уведомления или представлены замечания и предложения по проекту разъяснений, редакция проекта разъяснений считается несогласованной.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и предложений по проекту разъяснений указанный проект дорабатывается и повторно направляется для согласования в уполномоченные органы.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