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d216" w14:textId="ebfd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рассмотрения дел о нарушении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2026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дел о нарушении общих правил конкуренции на трансграничных рынках, утвержденный Решением Совета Евразийской экономической комиссии от 23 ноября 2012 г. № 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г. № 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рассмотрения дел о нарушении общих правил конкуренции на трансграничных рынках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"Датой окончания рассмотрения дела считается дата последнего заседания комиссии по рассмотрению дела, на котором председатель комиссии по рассмотрению дела объявляет об окончании его рассмотрения.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дела не позднее 3 рабочих дней с даты последнего заседания комиссии по рассмотрению дела оформляется протокол заседания, содержащий выводы комиссии по рассмотрению дела о квалификации совершенных ответчиком действий (бездействия), подтверждающих наличие либо отсутствие нарушения общих правил конкуренции на трансграничных рынках. Выписка из протокола указанного заседания направляется ответчику.".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"с даты окончания рассмотрения дела" дополнить словами ", предусмотренного абзацем первым пункта 2 настоящего Порядка, и не позднее 45 рабочих дней с даты окончания рассмотрения дела, предусмотренного абзацем вторым пункта 2 настоящего Порядка,";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передача заявления (материалов) о нарушении общих правил конкуренции на трансграничных рынках по подведомственности в уполномоченный орган, если в ходе рассмотрения дела сделан вывод о наличии признаков нарушения конкурентного (антимонопольного) законодательства государства-члена.".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подпунктах 4 и 5" заменить словами "в подпунктах 4 – 6".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