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7f23" w14:textId="d497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2026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вторым пункта 11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пунктами 128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88 "О некоторых вопросах применения таможенной процедуры свободной таможенной зоны"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90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2026 г. № 2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20 декабря 2017 г. № 88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"недвижимости" дополнить словами "и объектов вспомогательной инфраструктуры";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которые становятся составной и неотъемлемой частью таких объектов"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изложить в следующей редакции: "В этом случае такие товары считаются потребленными, если они становятся составной и неотъемлемой частью: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недвижимости, которые введены в эксплуатацию и зарегистрированы на праве собственности за резидентом (участником, субъектом) СЭЗ в соответствии с законодательством государств – членов Евразийского экономического союза (далее – государства-члены), а если это установлено законодательством государств-членов, – и эксплуатировались таким резидентом (участником, субъектом) СЭЗ не менее срока, установленного законодательством государств-членов;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вспомогательной инфраструктуры (технологических объектов, функционально связанных с объектом недвижимости и (или) обеспечивающих производственный (технологический) процесс и (или) процесс жизнеобеспечения такого объекта недвижимости), которые введены в эксплуатацию, а если это установлено законодательством государств-членов, ‒ и эксплуатировались таким резидентом (участником, субъектом) СЭЗ не менее срока, установленного законодательством государств-членов, по перечню согласно приложению.";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"недвижимости" дополнить словами "и объектов вспомогательной инфраструктуры";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приложением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случаев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товаров,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предусмотренное подпунктом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пункта 1 статьи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вспомогательной инфраструктуры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Линии электропередачи.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Линии связи.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Кабеленесущие конструкции.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Трубопроводы и товаропроводы.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Эстакады и галереи для трубопроводов и линий электропередачи и связи, опоры башенные, мачты решетчатые, мосты для товаропроводов, линий электропередачи и связи.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Эстакады и площадки для обслуживания и осмотра технологического оборудования.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Парки хранения с резервуарами, цистернами, баками, силосами и аналогичными емкостями.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Системы и сооружения водоснабжения и очистки.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и сооружения очистки сточных и канализационных вод.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Сооружения факельной установки.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Пролетные строения, установленные на опоры, перемещающиеся по рельсам на бетонном фундаменте логистического складского комплекса (краны козловые).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Промышленные системы отопления, вентиляции и кондиционирования.".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 В Порядке завершения действия таможенной процедуры свободной таможенной зоны в случаях иного потребления товаров, чем предусмотренное подпунктом 4 пункта 1 статьи 205 Таможенного кодекса Евразийского экономического союза, утвержденном указанным Решением: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подпункт "д" пункта 4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сведения о товарах, потребленных в соответствии с пунктом 1 приложения № 1, при создании на территории СЭЗ: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недвижимости – сведения о вводе в эксплуатацию такого объекта (дата фактического ввода его в эксплуатацию, реквизиты документов (актов), на основании которых объект введен в эксплуатацию, и (или) наименования таких документов и т. д.) и праве собственности резидента (участника, субъекта) СЭЗ на такой объект;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вспомогательной инфраструктуры – сведения о вводе в эксплуатацию такого объекта (дата фактического ввода его в эксплуатацию, реквизиты документов (актов), на основании которых объект введен в эксплуатацию, и (или) наименования таких документов и т. д.);";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6 дополнить подпунктом "в"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проектная документация и (или) технический паспорт объекта, аудиторское заключение, если наличие таких документов предусмотрено законодательством государств-членов, – в отношении объектов вспомогательной инфраструктуры.".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