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7f23" w14:textId="d497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2026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вторым пункта 11 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пунктами 128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88 "О некоторых вопросах применения таможенной процедуры свободной таможенной зоны"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90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2026 г. № 2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20 декабря 2017 г. № 88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"недвижимости" дополнить словами "и объектов вспомогательной инфраструктуры";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которые становятся составной и неотъемлемой частью таких объектов"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 "В этом случае такие товары считаются потребленными, если они становятся составной и неотъемлемой частью: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недвижимости, которые введены в эксплуатацию и зарегистрированы на праве собственности за резидентом (участником, субъектом) СЭЗ в соответствии с законодательством государств – членов Евразийского экономического союза (далее – государства-члены), а если это установлено законодательством государств-членов, – и эксплуатировались таким резидентом (участником, субъектом) СЭЗ не менее срока, установленного законодательством государств-членов;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вспомогательной инфраструктуры (технологических объектов, функционально связанных с объектом недвижимости и (или) обеспечивающих производственный (технологический) процесс и (или) процесс жизнеобеспечения такого объекта недвижимости), которые введены в эксплуатацию, а если это установлено законодательством государств-членов, ‒ и эксплуатировались таким резидентом (участником, субъектом) СЭЗ не менее срока, установленного законодательством государств-членов, по перечню согласно приложению.";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"недвижимости" дополнить словами "и объектов вспомогательной инфраструктуры";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приложением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случаев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товаров,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предусмотренное подпунктом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пункта 1 статьи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вспомогательной инфраструктуры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Линии электропередачи.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Линии связи.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Кабеленесущие конструкции.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Трубопроводы и товаропроводы.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Эстакады и галереи для трубопроводов и линий электропередачи и связи, опоры башенные, мачты решетчатые, мосты для товаропроводов, линий электропередачи и связи.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Эстакады и площадки для обслуживания и осмотра технологического оборудования.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Парки хранения с резервуарами, цистернами, баками, силосами и аналогичными емкостями.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Системы и сооружения водоснабжения и очистки.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и сооружения очистки сточных и канализационных вод.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Сооружения факельной установки.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Пролетные строения, установленные на опоры, перемещающиеся по рельсам на бетонном фундаменте логистического складского комплекса (краны козловые).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Промышленные системы отопления, вентиляции и кондиционирования.".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 В Порядке завершения действия таможенной процедуры свободной таможенной зоны в случаях иного потребления товаров, чем предусмотренное подпунктом 4 пункта 1 статьи 205 Таможенного кодекса Евразийского экономического союза, утвержденном указанным Решением: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подпункт "д" пункта 4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сведения о товарах, потребленных в соответствии с пунктом 1 приложения № 1, при создании на территории СЭЗ: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недвижимости – сведения о вводе в эксплуатацию такого объекта (дата фактического ввода его в эксплуатацию, реквизиты документов (актов), на основании которых объект введен в эксплуатацию, и (или) наименования таких документов и т. д.) и праве собственности резидента (участника, субъекта) СЭЗ на такой объект;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вспомогательной инфраструктуры – сведения о вводе в эксплуатацию такого объекта (дата фактического ввода его в эксплуатацию, реквизиты документов (актов), на основании которых объект введен в эксплуатацию, и (или) наименования таких документов и т. д.);";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6 дополнить подпунктом "в"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проектная документация и (или) технический паспорт объекта, аудиторское заключение, если наличие таких документов предусмотрено законодательством государств-членов, – в отношении объектов вспомогательной инфраструктуры.".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