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111f0" w14:textId="fe111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распоряжения Коллегии Евразийской экономической комиссии от 31 января 2018 г.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 марта 2026 года № 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вступление в силу Соглашения об особенностях применения обеспечения исполнения обязанности по уплате таможенных пошлин, налогов, специальных, антидемпинговых, компенсационных пошлин при перевозке (транспортировке) товаров в соответствии с таможенной процедурой таможенного транзита от 19 апреля 2022 года и подписание 26 декабря 2024 г. Соглашения о единой системе таможенного транзита Евразийского экономического союза и третьей стороны (третьих сторон):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31 января 2018 г. № 20 "О составе рабочей группы по совершенствованию единой транзитной системы и единых гарантийных механизмов при таможенном транзите".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