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9156" w14:textId="3ca9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видов участников отношений в сфере регистрации и использования прав на объекты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июля 2026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утвержденного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участников отношений в сфере регистрации и использования прав на объекты интеллектуальной собственности (далее  справочник).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технологическом проектировании и реализации общих процессов в рамках Евразийского экономического союза в сфере интеллектуальной собственности.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2026 г. № 87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видов участников отношений в сфере регистрации и использования прав на объекты интеллектуальной собственности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участника отношений в сфере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прав на объекты интеллектуальной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вида участника отношений в сфере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прав на объекты интеллектуальной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вида участника отношений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регистрации и использования прав на объекты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или физическое лицо, подавшее заявку на товарный знак, знак обслуживания Евразийского экономического союза либо заявку на наименование места происхождения товара Евразийского экономического союза в национальное патентное ведомство государства – члена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правопреемник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правопреемник лица, обладающего исключительным правом на товарный знак, знак обслуживания Евразийского экономического союза или правом использования наименования места происхождения товара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заявителя, являющийся патентным поверенным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лицо, зарегистрированное в ведомстве подачи в соответствии с международными договорами и законодательством государства – члена Евразийского экономического союза, которое обеспечивает ведение дел по заявке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знак, знак обслуживания Евразийского экономического союза либо по заявке на использование наименования места происхождения товара Евразийского экономического союза от имени заявителя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 заявителя,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являющийся патентным поверенным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лицо, которое обеспечивает ведение 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заявке на товарный знак, знак обслуживания Евразийского экономического союза либо по заявке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наименования места происхождения товара Евразийского экономического союза от имени заявителя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правообладатель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обладающее исключительным правом на товарный знак, знак обслуживания Евразийского экономического союза или правом использования наименования места происхождения товара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правообладателя, являющийся патентным поверенным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зарегистрированное в ведомстве подачи в соответствии с международными договорами и законодательством государства – члена Евразийского экономического союза, которое обеспечивает ведение дел в отношении товарного знака, знака обслуживания Евразийского экономического союза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использования наименования места происхождения товара Евразийского экономического союза от имени правообладателя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правообладателя,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являющийся патентным поверенным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которое обеспечивает ведение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товарного знака, знака обслуживания Евразийского экономического союза либо по заявке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наименования места происхождения товара Евразийского экономического союза от имени правообладателя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имеющее право использования коллективного знака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включенное в перечень субъектов, имеющих право пользования коллективным знаком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или юридическое лицо, права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законные интересы которого могут быть нарушены в связи с подачей заявки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товарный знак Евразийского экономического союза и предполагаемой регистрацией товарного знака Евразийского экономического союза или права которого затрагивают решения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правовой охраны товарного знака Евразийского экономического союза или о признании предоставления правовой охраны товарному знаку Евразийского экономического союза недействительным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лицо, заинтересованное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получении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или юридическое лицо,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представитель органов государственной власти государств – членов Евразийского экономического союза, заинтересованное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получении сведений из Единого реестра товарных знаков Евразийского экономического союза и Единого реестра наименований мест происхождения товаров Евразийского экономического союза, которое запрашивает и получает сведения на информационном портале Евразийского экономического союза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видов участников отношений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регистрации и использования прав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объекты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СВУОИС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080-2026 (ред.1)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2026 г. № 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августа 2026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предназначен для обеспечения систематизации и кодирования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видах участников отношений в сфере регистрации и использования прав на объекты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при формировании электронных документов (сведений) для обеспечения информационного взаимодействия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реализации общих процессов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участника, интеллектуальная собственность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интеллектуальная собственность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при разработке справочника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аналогов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процедура ведения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структуре справочника (состав полей справочника, области их значений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правила формирования) указана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справочника относятся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реквизитный состав и структуру справочника, в том числе области значений реквизитов и правила их формирования.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Реквизитный состав и структура справочника приведены в таблице, в которой формируются следующие поля (графы):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устоявшееся или официальное словесное обозначение реквизита;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Сведения о виде участника отношений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регистрации и использования прав на объекты интеллектуальной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Код вида участника отношений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регистрации и использования прав на объекты интеллектуальной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буквенного метода кодирования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Наименование вида участника отношений в сфере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прав на объекты интеллектуальной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Описание вида участника отношений в сфере регистрации и использования прав на объекты интеллектуальной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Сведения о записи справочника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 Дата начала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 Сведения об акте, регламентирующем начало действия записи справочника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акта органа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видов актов органов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 Дата окончания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 Сведения об акте, регламентирующем окончание действия записи справочника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акта органа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видов актов органов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1.43.4.3.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