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be760" w14:textId="1ebe7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справочнике видов буквенного (языкового) представления сведений в сфере интеллектуальной собственности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июля 2026 года № 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пунктов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буквенного (языкового) представления сведений в сфере интеллектуальной собственности (далее  справочник).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Включить справочник в состав ресурсов единой системы нормативно-справочной информации Евразийского экономического союза.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применяется с даты вступления настоящего Решения в силу;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кодовых обозначений справочника является обязательным при технологическом проектировании и реализации общих процессов в рамках Евразийского экономического союза в сфере интеллектуальной собственности.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календарных дней с даты его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2026 г. № 86.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</w:t>
      </w:r>
      <w:r>
        <w:br/>
      </w:r>
      <w:r>
        <w:rPr>
          <w:rFonts w:ascii="Times New Roman"/>
          <w:b/>
          <w:i w:val="false"/>
          <w:color w:val="000000"/>
        </w:rPr>
        <w:t>видов буквенного (языкового) представления сведений в сфере интеллектуальной собственности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Детализированные сведения из справочника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буквенного (языкового) представления сведений в сфере интеллектуальной собственности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вида буквенного (языкового) представления сведений в сфере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CY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транслитерация сведений на исходном (оригинальном) языке буквами кириллического алфавита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LA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транслитерация сведений на исходном (оригинальном) языке буквами латинского алфавита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представленные на исходном (оригинальном) языке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сведений с исходного (оригинального) языка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Паспорт справочника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видов буквенного (языкового) представления сведений в сфере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СВБПИС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077-2026 (ред.1)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Коллегии Евразийской экономической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июля 2026 г. № 86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 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августа 2026 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Евразийская экономическая комиссия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 предназначен для обеспечения систематизации и кодирования информации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видах буквенного (языкового) представления сведений в сфере интеллектуальной собственности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Аннотация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используется при формировании электронных документов (сведений) для обеспечения информационного взаимодействия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реализации общих процессов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представления, интеллектуальная собственность, транслитерация, язык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интеллектуальная собственность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при разработке справочника международные (межгосударственные, региональные) классификаторы и (или) стандарты не применялись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государственных справочников (классификаторов)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справочник не имеет аналогов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государствах – членах Евразийского экономического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порядковый метод систематизации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централизованная процедура ведения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информация о структуре справочника (состав полей справочника, области их значений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правила формирования) указана в разделе III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из справочника относятся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из справочника приведены в разделе 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Описание структуры справочника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раздел определяет реквизитный состав и структуру справочника, в том числе области значений реквизитов и правила их формирования.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Реквизитный состав и структура справочника приведены в таблице, в которой формируются следующие поля (графы):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реквизита" – устоявшееся или официальное словесное обозначение реквизита;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элемента;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значения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указания множественности реквизитов передаваемых данных используются следующие обозначения: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реквизит обязателен, повторения не допускаются;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– реквизит обязателен, должен повторяться n раз (n &gt; 1);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 – реквизит обязателен, может повторяться без ограничений;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 – реквизит обязателен, должен повторяться не менее n раз (n &gt; 1);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 – реквизит обязателен, должен повторяться не менее n раз и не более m раз (n &gt; 1, m &gt; n);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 – реквизит опционален, повторения не допускаются;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 – реквизит опционален, может повторяться без ограничений;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 – реквизит опционален, может повторяться не более m раз (m &gt; 1).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значения реквизита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виде буквенного (языкового) представления сведений в сфере интеллектуальной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1..*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вида буквенного (языкового) представления сведений в сфере интеллектуальной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Шаблон: [A-Z]{2}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с использованием буквенного метода кодирования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Описание вида буквенного (языкового) представления сведений в сфере интеллектуальной собственности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текста на русском языке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Сведения о записи справочника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1.3.1. Дата начала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серией стандартов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действия, или дате внесения изменений, указанной в акте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 Сведения об акте, регламентирующем начало действия записи справочника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1.3.2.1. Код вида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со справочником видов актов органов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1.3.2.2. 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1.3.2.3. Дата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серией стандартов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1.3.3. Дата окончания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серией стандартов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действия, указанной в акте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1.3.4. Сведения об акте, регламентирующем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окончание действия записи справочника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1.3.4.1. Код вида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нормализованная 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Шаблон: \d{5}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кодовое обозначение вида акта органа Евразийского экономического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соответствии со справочником видов актов органов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1.3.4.2. 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номеру акта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1.3.4.3. Дата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в соответствии с серией стандартов ИСО 8601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 органа Евразийского экономического союза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