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2205" w14:textId="0472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Правила электронного обмена сообщениями и связанными с ними файлами с использованием интегрированной информационной системы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июля 2026 года № 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тексту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обмена сообщениями и связанными с ними файлами с использованием интегрированной информационной системы Евразийского экономического союза, утвержденных Решением Коллегии Евразийской экономической комиссии от 20 января 2026 г. № 6, обозначение "int" заменить обозначением "mtd".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