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7ee2" w14:textId="51e7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заполнения декларации на товары электронной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июня 2026 года № 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309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декларации на товары электронной торговли, утвержденный Решением Коллегии Евразийской экономической комиссии от 17 декабря 2024 г. № 143,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 Протокола о внесении изменений в Договор о Таможенном кодексе Евразийского экономического союза от 11 апреля 2017 года, подписанного 25 декабря 2023 г., но не ранее 1 июля 2026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2026 г. № 73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Порядок заполнения декларации на товары электронной торговли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"Автомобили легковые и прочие транспортные средства, в отношении которых дополнительно указываются сведения по перечню согласно приложению, содержащиеся в одной товарной партии с иными товарами, заявляются при таможенном декларировании в отдельной ДЭТ.".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"от г. № " заменить словами "от 17 декабря 2024 г. № 143".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третьего дополнить абзацем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отношении отдельных категорий товаров при заполнении колонки 7 дополнительно указываются сведения по перечню, предусмотренному приложением к настоящему Порядку (в соответствующих реквизитах структуры ДЭТ, а в ДЭТ в виде документа на бумажном носителе – через запятую после наименования).".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предложении втором абзаца шестого слова "в зависимости от порядка исчисления, установленного законодательством государства-члена, таможенному органу которого подается ДЭТ" заменить словами "если законодательством государства-члена, таможенному органу которого подается ДЭТ, предусмотрено исчисление таможенных сборов в отношении каждого товара либо по каждой индивидуальной накладной или документу ВПС";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абзац седьмой заменить абзацами следующего содержания: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графе не указываются: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виду платежа, если для товаров, в отношении которых исчисляется платеж, не установлена ставка, либо установлена нулевая ставка по этому виду платежа, либо обязанность по уплате платежа не возникает;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исчислении таможенных пошлин, налогов при декларировании товаров, помещаемых под таможенную процедуру отказа в пользу государства или таможенную процедуру уничтожения в соответствии с пунктом 5 статьи 309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абзаце десятом слова "таможенные пошлины, налоги" заменить словом "платежи";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предложение второе абзаца тридцатого после слова "Для" дополнить словами "Республики Армения,";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абзац сорок шестой заменить абзацами следующего содержания: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если законодательством государства-члена, таможенному органу которого подается ДЭТ, объектом обложения таможенными сборами установлен иной объект, чем каждый товар либо каждая индивидуальная накладная или документ ВПС, сведения о таможенных сборах указываются в строке "Всего по декларации" в следующем порядке: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2 указывается код вида платежа в соответствии с классификатором видов налогов, сборов и иных платежей, взимание которых возложено на таможенные органы;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3 указывается база для исчисления платежа. Для Республики Армения, Республики Беларусь и Российской Федерации при исчислении таможенных сборов колонка не заполняется;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4 указывается код единицы измерения в соответствии с классификатором единиц измерения и счета Евразийского экономического союза, используемой при исчислении платежа, в случае, если база для исчисления платежа выражена иначе, чем в денежных единицах. В иных случаях колонка не заполняется;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5 указывается установленный размер ставки платежа;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6 указывается общая сумма платежа по декларации.".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пункте 45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после абзаца пятого дополнить абзацем следующего содержания: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 номером 1:";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абзац седьмой заменить абзацами следующего содержания: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производителе (изготовителе) (при наличии сведений о нем), марках, моделях, артикулах, количественном и качественном составе, сортах, стандартах и иных технических и коммерческих характеристиках, в том числе характеристиках и параметрах товара в единицах измерения, отличных от основной или дополнительной единицы измерения (количество и условное обозначение), в соответствии с классификатором единиц измерения и счета Евразийского экономического союза, если такие сведения необходимы для исчисления и взимания таможенных пошлин, налогов, применения мер защиты внутреннего рынка и (или) обеспечения соблюдения запретов и ограничений.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отдельных категорий товаров указываются сведения по перечню, предусмотренному приложением к настоящему Порядку, в случае, если эти сведения не были указаны в соответствии с абзацем восьмым настоящего пункта;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номером 2:";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после абзаца девятого дополнить абзацами следующего содержания: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 номером 3 указываются код и краткое название страны (региона или части страны) в соответствии с классификатором стран мира, из которой происходит декларируемый товар, в случаях, когда применение мер таможенно-тарифного регулирования, запретов и ограничений, мер защиты внутреннего рынка зависит от происхождения товара. Такие сведения указываются исходя из происхождения товара, определенного в соответствии с правилами определения происхождения товаров, ввозимых на таможенную территорию Союза, предусмотренными пунктом 2 статьи 37 Договора о Евразийском экономическом союзе от 29 мая 2014 года.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указывать Европейский союз в качестве группы стран, из которой происходит декларируемый товар, если документ о происхождении товара не содержит сведений о происхождении товара из конкретной страны Европейского союза, а содержит сведения о происхождении товара из Европейского союза (в качестве группы стран), за исключением случаев, когда действие указанных мер распространяется на товары, происходящие из одной или нескольких стран Европейского союза. В этом случае производится запись "EU-ЕВРОСОЮЗ".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как один товар декларируется несколько товаров, происходящих из разных стран (регионов или частей стран), или если происхождение хотя бы одного товара неизвестно, производится запись "99-РАЗНЫЕ".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происхождение декларируемого товара неизвестно, производится запись "00-НЕИЗВЕСТНО";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номером 4 при помещении товаров под таможенную процедуру выпуска для внутреннего потребления, если оператором электронной торговли применяется тарифная преференция, указываются (в ДЭТ в виде электронного документа – в соответствующих реквизитах структуры ДЭТ, а в ДЭТ в виде документа на бумажном носителе – через знак разделителя "/"):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в соответствии с классификатором льгот по уплате таможенных платежей;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(региона или части страны), из которой происходит декларируемый товар, в соответствии с классификатором стран мира. Код страны (региона или части страны) указывается исходя из происхождения товара, определенного в соответствии с правилами определения происхождения товаров, ввозимых на таможенную территорию Союза, предусмотренными пунктами 3 и 4 статьи 37 Договора о Евразийском экономическом союзе от 29 мая 2014 года.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оператор электронной торговли планирует восстановить тарифные преференции после выпуска товаров, под номером 4 может указываться двузначный буквенный код "ПВ".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заявляемые в колонке 7 под номерами 1 – 4, указываются в ДЭТ в виде электронного документа в соответствующих реквизитах структуры ДЭТ, а в ДЭТ в виде документа на бумажном носителе – отдельными строками.".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двенадцатого дополнить абзацем следующего содержания: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"код страны (региона или части страны) в соответствии с классификатором стран мира, заявленный в составе сведений об отправителе товаров в графе "Отправитель (по общей накладной)" ДЭТ, в соответствии с которой товар был помещен под таможенную процедуру таможенного склада (в отношении товаров, помещаемых под таможенную процедуру выпуска для внутреннего потребления).".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пункте 50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предложении втором абзаца третьего слова "в зависимости от порядка исчисления, установленного законодательством государства-члена, таможенному органу которого подается ДЭТ" заменить словами "если законодательством государства-члена, таможенному органу которого подается ДЭТ, предусмотрено исчисление таможенных сборов в отношении каждого товара либо по каждой индивидуальной накладной, документу, сопровождающему почтовое отправление, или иному транспортному (перевозочному) документу, в соответствии с которым товар отправлен получателю";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абзаце девятом слова "таможенные пошлины, налоги" заменить словом "платежи";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предложение второе абзаца тридцатого после слова "Для" дополнить словами "Республики Армения,";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дополнить абзацами следующего содержания: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если законодательством государства-члена, таможенному органу которого подается ДЭТ, объектом обложения таможенными сборами установлен иной объект, чем каждый товар либо каждая индивидуальная накладная, документ, сопровождающий почтовое отправление, или иной транспортный (перевозочный) документ, в соответствии с которым товар отправлен получателю, сведения о таможенных сборах указываются в строке "Всего по декларации" в следующем порядке: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2 указывается код вида платежа в соответствии с классификатором видов налогов, сборов и иных платежей, взимание которых возложено на таможенные органы;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3 указывается база для исчисления платежа. Для Республики Армения, Республики Беларусь и Российской Федерации при исчислении таможенных сборов колонка не заполняется;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4 указывается код единицы измерения в соответствии с классификатором единиц измерения и счета Евразийского экономического союза, используемой при исчислении платежа, в случае, если база для исчисления платежа выражена иначе, чем в денежных единицах. В иных случаях колонка не заполняется;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5 указывается установленный размер ставки платежа;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6 указывается общая сумма платежа по декларации.".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Дополнить приложением следующего содержания: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Порядку заполнения декларации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товары электронной торговли</w:t>
            </w:r>
          </w:p>
        </w:tc>
      </w:tr>
    </w:tbl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сведений, указываемых в отношении отдельных</w:t>
      </w:r>
      <w:r>
        <w:br/>
      </w:r>
      <w:r>
        <w:rPr>
          <w:rFonts w:ascii="Times New Roman"/>
          <w:b/>
          <w:i w:val="false"/>
          <w:color w:val="000000"/>
        </w:rPr>
        <w:t>категорий товаров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30 000 0 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вычислительные портативные массой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кг, состоящие, по крайней мере, из центрального блока обработки данных, клавиатуры и дисплея (планшеты с функцией мобильной связи)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IMEI-код/коды (международный идентификационный номер)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8517 13 000 0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смартфоны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IMEI-код/коды (международный идентификационный номер)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14 000 0 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телефонные аппараты для сотовых сетей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IMEI-код/коды (международный идентификационный номер)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8703 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8703 80 000)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автомобили легковые и прочие моторные транспортные средства, предназначенные главным образом для перевозки людей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исключением автомобилей, специально предназначенных для медицинских целей,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транспортных средств типа "Pick Up")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 выпуска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(рамы)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(кабины)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двигателя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3,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модель, номер двигателя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3,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объем двигателя (см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двигателя (л.с., кВт)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3,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мест для сидения, помимо места водителя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модификация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допустимая максимальная масса (тонн) для колесного транспортного средства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транспортного средства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8703 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8703 80 000)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типа "Pick Up"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 выпуска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(рамы)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(кабины)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двигателя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3,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модель, номер двигателя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3,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объем двигателя (см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двигателя (л.с., кВт)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3,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мест для сидения, помимо места водителя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осей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масса автомобиля (т)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максимальная внутренняя длина площадки для перевозки грузов (грузовой платформы) (для автомобилей, имеющих 2 оси и полную массу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 т)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длина колесной базы (для автомобилей, имеющих 2 оси и полную массу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 т)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модификация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допустимая максимальная масса (т) для колесного транспортного средства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транспортного средства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80 000 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легковые автомобили категории М1 или M1G, приводимые в движение только электрическим двигателем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транспортных средств типа "Pick Up")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 выпуска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(рамы)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(кабины)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модель, номер двигателя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3,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двигателя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3,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двигателя (л.с., кВт)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3,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модификация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допустимая максимальная масса (т) для колесного транспортного средства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транспортного средства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 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мотоциклы, мопеды, мотороллеры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(серийный номер)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марка, модель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 выпуска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объем двигателя (см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двигателя (л.с., кВт)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8716 10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 и полуприцепы типа "дом-автоприцеп" для проживания или для туристов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идентификационный номер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(рамы)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марка, модель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 выпуска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40 000 0 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прицепы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прицепов для перевозки автомобилей) с полной массой до 3,5 тонны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идентификационный номер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(рамы)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марка, модель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 выпуска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(кроме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8903 32,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8903 33)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яхты и прочие плавучие средства для отдыха или спорта; гребные лодки и каноэ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судна (м)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(нетто) пустого плавучего средства (без двигателя) (кг)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8903 32,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лодки моторные и катера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 корпуса судна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верфи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судна (м)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 судна (м)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осадка судна (м)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постройки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серийные номера, мощность (л.с., кВт), наименование фирмы – производителя двигателей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кают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пассажиров (вместимость)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судна (наличие навигационного оборудования, средств связи, электроники, бытовой техники, отделки кают и палубы древесиной ценных пород и т. п.)</w:t>
            </w:r>
          </w:p>
        </w:tc>
      </w:tr>
    </w:tbl>
    <w:bookmarkStart w:name="z13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67"/>
    <w:bookmarkStart w:name="z13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указываются в Республике Армения, Республике Беларусь, Кыргызской Республике и Российской Федерации.</w:t>
      </w:r>
    </w:p>
    <w:bookmarkEnd w:id="68"/>
    <w:bookmarkStart w:name="z13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указываются в Республике Армения, Республике Беларусь и Российской Федерации.</w:t>
      </w:r>
    </w:p>
    <w:bookmarkEnd w:id="69"/>
    <w:bookmarkStart w:name="z13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транспортных средств, оборудованных несколькими двигателями, сведения указываются для каждого двигателя. </w:t>
      </w:r>
    </w:p>
    <w:bookmarkEnd w:id="70"/>
    <w:bookmarkStart w:name="z13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указываются в Республике Армения, Республике Казахстан и Кыргызской Республике в отношении товаров, приобретенных физическими лицами.</w:t>
      </w:r>
    </w:p>
    <w:bookmarkEnd w:id="71"/>
    <w:bookmarkStart w:name="z13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указываются в Республике Армения, Республике Беларусь, Республике Казахстан и Кыргызской Республике в отношении товаров, приобретенных физическими лицами.</w:t>
      </w:r>
    </w:p>
    <w:bookmarkEnd w:id="72"/>
    <w:bookmarkStart w:name="z13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указываются в Республике Армения, Республике Беларусь, Республике Казахстан и Кыргызской Республике.</w:t>
      </w:r>
    </w:p>
    <w:bookmarkEnd w:id="73"/>
    <w:bookmarkStart w:name="z14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указываются в Республике Армения, Республике Беларусь и Республике Казахстан.</w:t>
      </w:r>
    </w:p>
    <w:bookmarkEnd w:id="74"/>
    <w:bookmarkStart w:name="z14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Для целей применения настоящего перечня для позиций, отмеченных знаком "*", необходимо пользоваться как кодом товара в соответствии с единой Товарной номенклатурой внешнеэкономической деятельности Евразийского экономического союза, так и наименованием товара, указанным в графе 2.".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