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091d" w14:textId="b400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подпункт 42 пункта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2026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Порядка заполнения декларации на товары, утвержденного Решением Комиссии Таможенного союза от 20 мая 2010 г. № 257 "О форме декларации на товары и порядке ее заполнения",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1 октября 2026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г. № 67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подпункт 42 пункта 15 Порядка заполнения декларации на товары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Абзац сорок девятый (после таблицы) после слов "на таможенном складе" дополнить словами ", в сооружениях, помещениях (частях помещений) и (или) на открытых площадках (частях открытых площадок) уполномоченного экономического оператора".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абзаца сорок девятого (после таблицы) дополнить абзацем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"номер и дата документа, утверждающего создание зоны таможенного контроля в сооружениях, помещениях (частях помещений) и (или) на открытых площадках (частях открытых площадок) уполномоченного экономического оператора, а в случае, если в соответствии с законодательством государств – членов Союза ведется учет зон таможенного контроля, – номер зоны таможенного контроля (регистрационный номер зоны таможенного контроля), если хранение товаров под таможенной процедурой таможенного склада будет осуществляться в сооружениях, помещениях (частях помещений) и (или) на открытых площадках (частях открытых площадок) уполномоченного экономического оператора;".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