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0251" w14:textId="8c90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23 апреля 2024 г.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мая 2026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398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23 апреля 2024 г. № 41 "О порядках формирования и ведения общих реестров лиц, осуществляющих деятельность в сфере таможенного дела"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формирования и ведения общего реестра таможенных представителей, утвержденного указанным Решением, слова "внешней и взаимной торговли" заменить словами "Евразийского экономического союза", слова "от 1 сентября 2015 г. № 105" заменить словами "от 18 февраля 2025 г. № 16";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формирования и ведения общего реестра таможенных перевозчиков, утвержденного указанным Решением, слова "внешней и взаимной торговли" заменить словами "Евразийского экономического союза", слова "от 8 июля 2015 г. № 75" заменить словами "от 25 февраля 2025 г. № 23";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формирования и ведения общего реестра владельцев складов временного хранения, утвержденного указанным Решением, слова "внешней и взаимной торговли" заменить словами "Евразийского экономического союза", слова "от 28 сентября 2015 г. № 126" заменить словами "от 25 февраля 2025 г. № 22";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формирования и ведения общего реестра владельцев таможенных складов, утвержденного указанным Решением, слова "внешней и взаимной торговли" заменить словами "Евразийского экономического союза", слова "от 1 ноября 2016 г. № 135" заменить словами "от 18 февраля 2025 г. № 15";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формирования и ведения общего реестра владельцев свободных складов, утвержденного указанным Решением: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"реестра):" заменить словами "реестра) в соответствии с технологическими документами, регламентирующими информационное взаимодействие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общего реестра владельцев свободных складов",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февраля 2025 г. № 21.";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признать утратившими силу.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