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68da" w14:textId="8536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17 августа 2021 г. № 104</w:t>
      </w:r>
    </w:p>
    <w:p>
      <w:pPr>
        <w:spacing w:after="0"/>
        <w:ind w:left="0"/>
        <w:jc w:val="both"/>
      </w:pPr>
      <w:r>
        <w:rPr>
          <w:rFonts w:ascii="Times New Roman"/>
          <w:b w:val="false"/>
          <w:i w:val="false"/>
          <w:color w:val="000000"/>
          <w:sz w:val="28"/>
        </w:rPr>
        <w:t>Решение Коллегии Евразийской экономической комиссии от 25 мая 2026 года № 58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августа 2021 г. № 104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мая 2026 г. № 58</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17 августа 2021 г. № 104</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утвержденные указанным Решением,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104</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мая 2026 г. № 58)</w:t>
            </w:r>
          </w:p>
        </w:tc>
      </w:tr>
    </w:tbl>
    <w:bookmarkStart w:name="z12" w:id="5"/>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w:t>
      </w:r>
    </w:p>
    <w:bookmarkEnd w:id="5"/>
    <w:bookmarkStart w:name="z13" w:id="6"/>
    <w:p>
      <w:pPr>
        <w:spacing w:after="0"/>
        <w:ind w:left="0"/>
        <w:jc w:val="left"/>
      </w:pPr>
      <w:r>
        <w:rPr>
          <w:rFonts w:ascii="Times New Roman"/>
          <w:b/>
          <w:i w:val="false"/>
          <w:color w:val="000000"/>
        </w:rPr>
        <w:t xml:space="preserve"> I. Общие положения</w:t>
      </w:r>
    </w:p>
    <w:bookmarkEnd w:id="6"/>
    <w:bookmarkStart w:name="z14" w:id="7"/>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342 "О вопросах в сфере ветеринарного контроля (надзора)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9 октября 2014 г. № 94 "О Положении о едином порядке проведения совместных проверок объектов и отбора проб товаров (продукции), подлежащих ветеринарному контролю (надзору)";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Решении</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декабря 2017 г. № 190 "Об утверждении Положения о модели данных Евразийского экономического союза".</w:t>
      </w:r>
    </w:p>
    <w:bookmarkStart w:name="z27" w:id="8"/>
    <w:p>
      <w:pPr>
        <w:spacing w:after="0"/>
        <w:ind w:left="0"/>
        <w:jc w:val="left"/>
      </w:pPr>
      <w:r>
        <w:rPr>
          <w:rFonts w:ascii="Times New Roman"/>
          <w:b/>
          <w:i w:val="false"/>
          <w:color w:val="000000"/>
        </w:rPr>
        <w:t xml:space="preserve"> II. Область применения</w:t>
      </w:r>
    </w:p>
    <w:bookmarkEnd w:id="8"/>
    <w:bookmarkStart w:name="z28" w:id="9"/>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(далее – общий процесс), включая описание процедур, выполняемых в рамках этого общего процесса.</w:t>
      </w:r>
    </w:p>
    <w:bookmarkEnd w:id="9"/>
    <w:bookmarkStart w:name="z29" w:id="10"/>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0"/>
    <w:bookmarkStart w:name="z30" w:id="11"/>
    <w:p>
      <w:pPr>
        <w:spacing w:after="0"/>
        <w:ind w:left="0"/>
        <w:jc w:val="left"/>
      </w:pPr>
      <w:r>
        <w:rPr>
          <w:rFonts w:ascii="Times New Roman"/>
          <w:b/>
          <w:i w:val="false"/>
          <w:color w:val="000000"/>
        </w:rPr>
        <w:t xml:space="preserve"> III. Основные понятия</w:t>
      </w:r>
    </w:p>
    <w:bookmarkEnd w:id="11"/>
    <w:bookmarkStart w:name="z31" w:id="12"/>
    <w:p>
      <w:pPr>
        <w:spacing w:after="0"/>
        <w:ind w:left="0"/>
        <w:jc w:val="both"/>
      </w:pPr>
      <w:r>
        <w:rPr>
          <w:rFonts w:ascii="Times New Roman"/>
          <w:b w:val="false"/>
          <w:i w:val="false"/>
          <w:color w:val="000000"/>
          <w:sz w:val="28"/>
        </w:rPr>
        <w:t xml:space="preserve">
      4.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2"/>
    <w:bookmarkStart w:name="z32" w:id="13"/>
    <w:p>
      <w:pPr>
        <w:spacing w:after="0"/>
        <w:ind w:left="0"/>
        <w:jc w:val="both"/>
      </w:pPr>
      <w:r>
        <w:rPr>
          <w:rFonts w:ascii="Times New Roman"/>
          <w:b w:val="false"/>
          <w:i w:val="false"/>
          <w:color w:val="000000"/>
          <w:sz w:val="28"/>
        </w:rPr>
        <w:t xml:space="preserve">
      Понятия "реестр предприятий третьих стран" и "уполномоченный орган", используемые в настоящих Правилах, применяются в значениях, определенных в </w:t>
      </w:r>
      <w:r>
        <w:rPr>
          <w:rFonts w:ascii="Times New Roman"/>
          <w:b w:val="false"/>
          <w:i w:val="false"/>
          <w:color w:val="000000"/>
          <w:sz w:val="28"/>
        </w:rPr>
        <w:t>Положении</w:t>
      </w:r>
      <w:r>
        <w:rPr>
          <w:rFonts w:ascii="Times New Roman"/>
          <w:b w:val="false"/>
          <w:i w:val="false"/>
          <w:color w:val="000000"/>
          <w:sz w:val="28"/>
        </w:rPr>
        <w:t xml:space="preserve"> о едином порядке проведения совместных проверок объектов и отбора проб товаров (продукции), подлежащих ветеринарному контролю (надзору), утвержденном Решением Совета Евразийской экономической комиссии от 9 октября 2014 г. № 94.</w:t>
      </w:r>
    </w:p>
    <w:bookmarkEnd w:id="13"/>
    <w:bookmarkStart w:name="z33" w:id="14"/>
    <w:p>
      <w:pPr>
        <w:spacing w:after="0"/>
        <w:ind w:left="0"/>
        <w:jc w:val="both"/>
      </w:pPr>
      <w:r>
        <w:rPr>
          <w:rFonts w:ascii="Times New Roman"/>
          <w:b w:val="false"/>
          <w:i w:val="false"/>
          <w:color w:val="000000"/>
          <w:sz w:val="28"/>
        </w:rPr>
        <w:t xml:space="preserve">
      Понятие "реестр нормативно-справочной информации Евразийского экономического союза" (далее – реестр НСИ), используемое в настоящих Правилах, применяется в значении, определенном в </w:t>
      </w:r>
      <w:r>
        <w:rPr>
          <w:rFonts w:ascii="Times New Roman"/>
          <w:b w:val="false"/>
          <w:i w:val="false"/>
          <w:color w:val="000000"/>
          <w:sz w:val="28"/>
        </w:rPr>
        <w:t>Решении</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bookmarkEnd w:id="14"/>
    <w:bookmarkStart w:name="z34" w:id="15"/>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значениях, определенных Договором, включая </w:t>
      </w:r>
      <w:r>
        <w:rPr>
          <w:rFonts w:ascii="Times New Roman"/>
          <w:b w:val="false"/>
          <w:i w:val="false"/>
          <w:color w:val="000000"/>
          <w:sz w:val="28"/>
        </w:rPr>
        <w:t>Протокол</w:t>
      </w:r>
      <w:r>
        <w:rPr>
          <w:rFonts w:ascii="Times New Roman"/>
          <w:b w:val="false"/>
          <w:i w:val="false"/>
          <w:color w:val="000000"/>
          <w:sz w:val="28"/>
        </w:rPr>
        <w:t xml:space="preserve"> об информационно-коммуникационных технологиях и информационном взаимодействии в рамках Евразийского экономического союза (приложение № 3 к Договору) и </w:t>
      </w:r>
      <w:r>
        <w:rPr>
          <w:rFonts w:ascii="Times New Roman"/>
          <w:b w:val="false"/>
          <w:i w:val="false"/>
          <w:color w:val="000000"/>
          <w:sz w:val="28"/>
        </w:rPr>
        <w:t>Протокол</w:t>
      </w:r>
      <w:r>
        <w:rPr>
          <w:rFonts w:ascii="Times New Roman"/>
          <w:b w:val="false"/>
          <w:i w:val="false"/>
          <w:color w:val="000000"/>
          <w:sz w:val="28"/>
        </w:rPr>
        <w:t xml:space="preserve"> о применении санитарных, ветеринарно-санитарных и карантинных фитосанитарных мер (приложение № 12 к Договору),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9 октября 2014 г. № 94 "О Положении о едином порядке проведения совместных проверок объектов и отбора проб товаров (продукции), подлежащих ветеринарному контролю (надзору)".</w:t>
      </w:r>
    </w:p>
    <w:bookmarkEnd w:id="15"/>
    <w:bookmarkStart w:name="z35" w:id="16"/>
    <w:p>
      <w:pPr>
        <w:spacing w:after="0"/>
        <w:ind w:left="0"/>
        <w:jc w:val="left"/>
      </w:pPr>
      <w:r>
        <w:rPr>
          <w:rFonts w:ascii="Times New Roman"/>
          <w:b/>
          <w:i w:val="false"/>
          <w:color w:val="000000"/>
        </w:rPr>
        <w:t xml:space="preserve"> IV. Основные сведения об общем процессе</w:t>
      </w:r>
    </w:p>
    <w:bookmarkEnd w:id="16"/>
    <w:bookmarkStart w:name="z36" w:id="17"/>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w:t>
      </w:r>
    </w:p>
    <w:bookmarkEnd w:id="17"/>
    <w:bookmarkStart w:name="z37" w:id="18"/>
    <w:p>
      <w:pPr>
        <w:spacing w:after="0"/>
        <w:ind w:left="0"/>
        <w:jc w:val="both"/>
      </w:pPr>
      <w:r>
        <w:rPr>
          <w:rFonts w:ascii="Times New Roman"/>
          <w:b w:val="false"/>
          <w:i w:val="false"/>
          <w:color w:val="000000"/>
          <w:sz w:val="28"/>
        </w:rPr>
        <w:t>
      6. Кодовое обозначение общего процесса: P.SS.04, версия 1.1.0.</w:t>
      </w:r>
    </w:p>
    <w:bookmarkEnd w:id="18"/>
    <w:bookmarkStart w:name="z38" w:id="19"/>
    <w:p>
      <w:pPr>
        <w:spacing w:after="0"/>
        <w:ind w:left="0"/>
        <w:jc w:val="left"/>
      </w:pPr>
      <w:r>
        <w:rPr>
          <w:rFonts w:ascii="Times New Roman"/>
          <w:b/>
          <w:i w:val="false"/>
          <w:color w:val="000000"/>
        </w:rPr>
        <w:t xml:space="preserve"> 1. Цели и задачи общего процесса</w:t>
      </w:r>
    </w:p>
    <w:bookmarkEnd w:id="19"/>
    <w:bookmarkStart w:name="z39" w:id="20"/>
    <w:p>
      <w:pPr>
        <w:spacing w:after="0"/>
        <w:ind w:left="0"/>
        <w:jc w:val="both"/>
      </w:pPr>
      <w:r>
        <w:rPr>
          <w:rFonts w:ascii="Times New Roman"/>
          <w:b w:val="false"/>
          <w:i w:val="false"/>
          <w:color w:val="000000"/>
          <w:sz w:val="28"/>
        </w:rPr>
        <w:t>
      7. Целями общего процесса являются:</w:t>
      </w:r>
    </w:p>
    <w:bookmarkEnd w:id="20"/>
    <w:bookmarkStart w:name="z40" w:id="21"/>
    <w:p>
      <w:pPr>
        <w:spacing w:after="0"/>
        <w:ind w:left="0"/>
        <w:jc w:val="both"/>
      </w:pPr>
      <w:r>
        <w:rPr>
          <w:rFonts w:ascii="Times New Roman"/>
          <w:b w:val="false"/>
          <w:i w:val="false"/>
          <w:color w:val="000000"/>
          <w:sz w:val="28"/>
        </w:rPr>
        <w:t>
      а) повышение эффективности ветеринарного контроля (надзора) на таможенной территории Союза и на таможенной границе Союза, недопущение ввоза на таможенную территорию Союза товаров (продукции) животного происхождения, опасных в ветеринарно-санитарном отношении, сокращение времени проведения ветеринарного контроля (надзора);</w:t>
      </w:r>
    </w:p>
    <w:bookmarkEnd w:id="21"/>
    <w:bookmarkStart w:name="z41" w:id="22"/>
    <w:p>
      <w:pPr>
        <w:spacing w:after="0"/>
        <w:ind w:left="0"/>
        <w:jc w:val="both"/>
      </w:pPr>
      <w:r>
        <w:rPr>
          <w:rFonts w:ascii="Times New Roman"/>
          <w:b w:val="false"/>
          <w:i w:val="false"/>
          <w:color w:val="000000"/>
          <w:sz w:val="28"/>
        </w:rPr>
        <w:t>
      б) обеспечение транспарентности применения ветеринарно-санитарных мер и прослеживаемости подконтрольных товаров (продукции) при их производстве, транспортировке и реализации.</w:t>
      </w:r>
    </w:p>
    <w:bookmarkEnd w:id="22"/>
    <w:bookmarkStart w:name="z42" w:id="23"/>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23"/>
    <w:bookmarkStart w:name="z43" w:id="24"/>
    <w:p>
      <w:pPr>
        <w:spacing w:after="0"/>
        <w:ind w:left="0"/>
        <w:jc w:val="both"/>
      </w:pPr>
      <w:r>
        <w:rPr>
          <w:rFonts w:ascii="Times New Roman"/>
          <w:b w:val="false"/>
          <w:i w:val="false"/>
          <w:color w:val="000000"/>
          <w:sz w:val="28"/>
        </w:rPr>
        <w:t>
      а) обеспечить представление в Евразийскую экономическую комиссию (далее – Комиссия) уполномоченными органами сведений, необходимых для формирования реестра предприятий третьих стран;</w:t>
      </w:r>
    </w:p>
    <w:bookmarkEnd w:id="24"/>
    <w:bookmarkStart w:name="z44" w:id="25"/>
    <w:p>
      <w:pPr>
        <w:spacing w:after="0"/>
        <w:ind w:left="0"/>
        <w:jc w:val="both"/>
      </w:pPr>
      <w:r>
        <w:rPr>
          <w:rFonts w:ascii="Times New Roman"/>
          <w:b w:val="false"/>
          <w:i w:val="false"/>
          <w:color w:val="000000"/>
          <w:sz w:val="28"/>
        </w:rPr>
        <w:t>
      б) обеспечить автоматическое формирование реестра предприятий третьих стран на основе поступивших в Комиссию сведений с использованием средств интегрированной информационной системы Евразийского экономического союза (далее – интегрированная система);</w:t>
      </w:r>
    </w:p>
    <w:bookmarkEnd w:id="25"/>
    <w:bookmarkStart w:name="z45" w:id="26"/>
    <w:p>
      <w:pPr>
        <w:spacing w:after="0"/>
        <w:ind w:left="0"/>
        <w:jc w:val="both"/>
      </w:pPr>
      <w:r>
        <w:rPr>
          <w:rFonts w:ascii="Times New Roman"/>
          <w:b w:val="false"/>
          <w:i w:val="false"/>
          <w:color w:val="000000"/>
          <w:sz w:val="28"/>
        </w:rPr>
        <w:t>
      в) обеспечить представление сведений из реестра предприятий третьих стран уполномоченным органам по запросу их информационных систем с использованием средств интегрированной системы;</w:t>
      </w:r>
    </w:p>
    <w:bookmarkEnd w:id="26"/>
    <w:bookmarkStart w:name="z46" w:id="27"/>
    <w:p>
      <w:pPr>
        <w:spacing w:after="0"/>
        <w:ind w:left="0"/>
        <w:jc w:val="both"/>
      </w:pPr>
      <w:r>
        <w:rPr>
          <w:rFonts w:ascii="Times New Roman"/>
          <w:b w:val="false"/>
          <w:i w:val="false"/>
          <w:color w:val="000000"/>
          <w:sz w:val="28"/>
        </w:rPr>
        <w:t>
      г) обеспечить опубликование сведений реестра предприятий третьих стран на информационном портале Союза и предоставление доступа к сведениям из него заинтересованным лицам;</w:t>
      </w:r>
    </w:p>
    <w:bookmarkEnd w:id="27"/>
    <w:bookmarkStart w:name="z47" w:id="28"/>
    <w:p>
      <w:pPr>
        <w:spacing w:after="0"/>
        <w:ind w:left="0"/>
        <w:jc w:val="both"/>
      </w:pPr>
      <w:r>
        <w:rPr>
          <w:rFonts w:ascii="Times New Roman"/>
          <w:b w:val="false"/>
          <w:i w:val="false"/>
          <w:color w:val="000000"/>
          <w:sz w:val="28"/>
        </w:rPr>
        <w:t>
      д) обеспечить уведомление уполномоченными органами друг друга об изменении ветеринарно-санитарного статуса предприятия (далее – статус предприятия), включенного в реестр предприятий третьих стран.</w:t>
      </w:r>
    </w:p>
    <w:bookmarkEnd w:id="28"/>
    <w:bookmarkStart w:name="z48" w:id="29"/>
    <w:p>
      <w:pPr>
        <w:spacing w:after="0"/>
        <w:ind w:left="0"/>
        <w:jc w:val="left"/>
      </w:pPr>
      <w:r>
        <w:rPr>
          <w:rFonts w:ascii="Times New Roman"/>
          <w:b/>
          <w:i w:val="false"/>
          <w:color w:val="000000"/>
        </w:rPr>
        <w:t xml:space="preserve"> 2. Участники общего процесса</w:t>
      </w:r>
    </w:p>
    <w:bookmarkEnd w:id="29"/>
    <w:bookmarkStart w:name="z49" w:id="30"/>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1" w:id="31"/>
    <w:p>
      <w:pPr>
        <w:spacing w:after="0"/>
        <w:ind w:left="0"/>
        <w:jc w:val="left"/>
      </w:pPr>
      <w:r>
        <w:rPr>
          <w:rFonts w:ascii="Times New Roman"/>
          <w:b/>
          <w:i w:val="false"/>
          <w:color w:val="000000"/>
        </w:rPr>
        <w:t xml:space="preserve"> Перечень участников общего процесса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2"/>
          <w:p>
            <w:pPr>
              <w:spacing w:after="20"/>
              <w:ind w:left="20"/>
              <w:jc w:val="both"/>
            </w:pPr>
            <w:r>
              <w:rPr>
                <w:rFonts w:ascii="Times New Roman"/>
                <w:b w:val="false"/>
                <w:i w:val="false"/>
                <w:color w:val="000000"/>
                <w:sz w:val="20"/>
              </w:rPr>
              <w:t>
орган Союза, обеспечивающий:</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реестра предприятий третьих стран;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сведений из реестра предприятий третьих стран по запросам уполномоченных органов;</w:t>
            </w:r>
          </w:p>
          <w:p>
            <w:pPr>
              <w:spacing w:after="20"/>
              <w:ind w:left="20"/>
              <w:jc w:val="both"/>
            </w:pPr>
            <w:r>
              <w:rPr>
                <w:rFonts w:ascii="Times New Roman"/>
                <w:b w:val="false"/>
                <w:i w:val="false"/>
                <w:color w:val="000000"/>
                <w:sz w:val="20"/>
              </w:rPr>
              <w:t>
опубликование реестра предприятий третьих стран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государственный орган или уполномоченная им организация, который:</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представление в Комиссию сведений для формирования реестра предприятий третьих стран;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по запросу сведения из реестра предприятий третьих стран;</w:t>
            </w:r>
          </w:p>
          <w:p>
            <w:pPr>
              <w:spacing w:after="20"/>
              <w:ind w:left="20"/>
              <w:jc w:val="both"/>
            </w:pPr>
            <w:r>
              <w:rPr>
                <w:rFonts w:ascii="Times New Roman"/>
                <w:b w:val="false"/>
                <w:i w:val="false"/>
                <w:color w:val="000000"/>
                <w:sz w:val="20"/>
              </w:rPr>
              <w:t>
уведомляет уполномоченные органы других государств-членов об изменении статуса предприятия, включенного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4"/>
          <w:p>
            <w:pPr>
              <w:spacing w:after="20"/>
              <w:ind w:left="20"/>
              <w:jc w:val="both"/>
            </w:pPr>
            <w:r>
              <w:rPr>
                <w:rFonts w:ascii="Times New Roman"/>
                <w:b w:val="false"/>
                <w:i w:val="false"/>
                <w:color w:val="000000"/>
                <w:sz w:val="20"/>
              </w:rPr>
              <w:t>
уполномоченный орган, который:</w:t>
            </w:r>
          </w:p>
          <w:bookmarkEnd w:id="34"/>
          <w:p>
            <w:pPr>
              <w:spacing w:after="20"/>
              <w:ind w:left="20"/>
              <w:jc w:val="both"/>
            </w:pPr>
            <w:r>
              <w:rPr>
                <w:rFonts w:ascii="Times New Roman"/>
                <w:b w:val="false"/>
                <w:i w:val="false"/>
                <w:color w:val="000000"/>
                <w:sz w:val="20"/>
              </w:rPr>
              <w:t>
получает и обрабатывает уведомление об изменении статуса предприятия, включенного в реестр предприятий третьих стран</w:t>
            </w:r>
          </w:p>
        </w:tc>
      </w:tr>
    </w:tbl>
    <w:bookmarkStart w:name="z59" w:id="35"/>
    <w:p>
      <w:pPr>
        <w:spacing w:after="0"/>
        <w:ind w:left="0"/>
        <w:jc w:val="left"/>
      </w:pPr>
      <w:r>
        <w:rPr>
          <w:rFonts w:ascii="Times New Roman"/>
          <w:b/>
          <w:i w:val="false"/>
          <w:color w:val="000000"/>
        </w:rPr>
        <w:t xml:space="preserve"> 3. Структура общего процесса</w:t>
      </w:r>
    </w:p>
    <w:bookmarkEnd w:id="35"/>
    <w:bookmarkStart w:name="z60" w:id="36"/>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6"/>
    <w:bookmarkStart w:name="z61" w:id="37"/>
    <w:p>
      <w:pPr>
        <w:spacing w:after="0"/>
        <w:ind w:left="0"/>
        <w:jc w:val="both"/>
      </w:pPr>
      <w:r>
        <w:rPr>
          <w:rFonts w:ascii="Times New Roman"/>
          <w:b w:val="false"/>
          <w:i w:val="false"/>
          <w:color w:val="000000"/>
          <w:sz w:val="28"/>
        </w:rPr>
        <w:t>
      а) процедуры формирования и ведения реестра предприятий третьих стран;</w:t>
      </w:r>
    </w:p>
    <w:bookmarkEnd w:id="37"/>
    <w:bookmarkStart w:name="z62" w:id="38"/>
    <w:p>
      <w:pPr>
        <w:spacing w:after="0"/>
        <w:ind w:left="0"/>
        <w:jc w:val="both"/>
      </w:pPr>
      <w:r>
        <w:rPr>
          <w:rFonts w:ascii="Times New Roman"/>
          <w:b w:val="false"/>
          <w:i w:val="false"/>
          <w:color w:val="000000"/>
          <w:sz w:val="28"/>
        </w:rPr>
        <w:t>
      б) процедуры получения уполномоченными органами сведений, содержащихся в реестре предприятий третьих стран;</w:t>
      </w:r>
    </w:p>
    <w:bookmarkEnd w:id="38"/>
    <w:bookmarkStart w:name="z63" w:id="39"/>
    <w:p>
      <w:pPr>
        <w:spacing w:after="0"/>
        <w:ind w:left="0"/>
        <w:jc w:val="both"/>
      </w:pPr>
      <w:r>
        <w:rPr>
          <w:rFonts w:ascii="Times New Roman"/>
          <w:b w:val="false"/>
          <w:i w:val="false"/>
          <w:color w:val="000000"/>
          <w:sz w:val="28"/>
        </w:rPr>
        <w:t>
      в) процедуры уведомления уполномоченных органов об изменении статуса предприятия, включенного в реестр предприятий третьих стран.</w:t>
      </w:r>
    </w:p>
    <w:bookmarkEnd w:id="39"/>
    <w:bookmarkStart w:name="z64" w:id="40"/>
    <w:p>
      <w:pPr>
        <w:spacing w:after="0"/>
        <w:ind w:left="0"/>
        <w:jc w:val="both"/>
      </w:pPr>
      <w:r>
        <w:rPr>
          <w:rFonts w:ascii="Times New Roman"/>
          <w:b w:val="false"/>
          <w:i w:val="false"/>
          <w:color w:val="000000"/>
          <w:sz w:val="28"/>
        </w:rPr>
        <w:t>
      11. При выполнении процедур общего процесса уполномоченные органы представляют в Комиссию сведения об организациях и лицах, осуществляющих производство, переработку и (или) хранение подконтрольных ветеринарно-санитарному надзору (контролю) товаров, ввозимых на территорию Союза (далее – предприятия), а также уведомляют уполномоченные органы других государств-членов об изменении статуса предприятия в реестре предприятий третьих стран.</w:t>
      </w:r>
    </w:p>
    <w:bookmarkEnd w:id="40"/>
    <w:bookmarkStart w:name="z65" w:id="41"/>
    <w:p>
      <w:pPr>
        <w:spacing w:after="0"/>
        <w:ind w:left="0"/>
        <w:jc w:val="both"/>
      </w:pPr>
      <w:r>
        <w:rPr>
          <w:rFonts w:ascii="Times New Roman"/>
          <w:b w:val="false"/>
          <w:i w:val="false"/>
          <w:color w:val="000000"/>
          <w:sz w:val="28"/>
        </w:rPr>
        <w:t>
      Комиссия актуализирует на основе полученной информации сведения реестра предприятий третьих стран и опубликовывает их на информационном портале Союза. Информационное взаимодействие между уполномоченными органами и Комиссией, а также между уполномоченными органами осуществляется с использованием интегрированной системы.</w:t>
      </w:r>
    </w:p>
    <w:bookmarkEnd w:id="41"/>
    <w:bookmarkStart w:name="z66" w:id="42"/>
    <w:p>
      <w:pPr>
        <w:spacing w:after="0"/>
        <w:ind w:left="0"/>
        <w:jc w:val="both"/>
      </w:pPr>
      <w:r>
        <w:rPr>
          <w:rFonts w:ascii="Times New Roman"/>
          <w:b w:val="false"/>
          <w:i w:val="false"/>
          <w:color w:val="000000"/>
          <w:sz w:val="28"/>
        </w:rPr>
        <w:t>
      Доступ к информации, содержащейся в реестре предприятий третьих стран, для всех заинтересованных лиц осуществляется через информационный портал Союза.</w:t>
      </w:r>
    </w:p>
    <w:bookmarkEnd w:id="42"/>
    <w:bookmarkStart w:name="z67" w:id="43"/>
    <w:p>
      <w:pPr>
        <w:spacing w:after="0"/>
        <w:ind w:left="0"/>
        <w:jc w:val="both"/>
      </w:pPr>
      <w:r>
        <w:rPr>
          <w:rFonts w:ascii="Times New Roman"/>
          <w:b w:val="false"/>
          <w:i w:val="false"/>
          <w:color w:val="000000"/>
          <w:sz w:val="28"/>
        </w:rPr>
        <w:t>
      При формировании и ведении реестра предприятий третьих стран выполняются следующие процедуры общего процесса, включенные в группу процедур формирования и ведения реестра предприятий третьих стран:</w:t>
      </w:r>
    </w:p>
    <w:bookmarkEnd w:id="43"/>
    <w:bookmarkStart w:name="z68" w:id="44"/>
    <w:p>
      <w:pPr>
        <w:spacing w:after="0"/>
        <w:ind w:left="0"/>
        <w:jc w:val="both"/>
      </w:pPr>
      <w:r>
        <w:rPr>
          <w:rFonts w:ascii="Times New Roman"/>
          <w:b w:val="false"/>
          <w:i w:val="false"/>
          <w:color w:val="000000"/>
          <w:sz w:val="28"/>
        </w:rPr>
        <w:t>
      включение сведений в реестр предприятий третьих стран;</w:t>
      </w:r>
    </w:p>
    <w:bookmarkEnd w:id="44"/>
    <w:bookmarkStart w:name="z69" w:id="45"/>
    <w:p>
      <w:pPr>
        <w:spacing w:after="0"/>
        <w:ind w:left="0"/>
        <w:jc w:val="both"/>
      </w:pPr>
      <w:r>
        <w:rPr>
          <w:rFonts w:ascii="Times New Roman"/>
          <w:b w:val="false"/>
          <w:i w:val="false"/>
          <w:color w:val="000000"/>
          <w:sz w:val="28"/>
        </w:rPr>
        <w:t>
      изменение сведений в реестре предприятий третьих стран;</w:t>
      </w:r>
    </w:p>
    <w:bookmarkEnd w:id="45"/>
    <w:bookmarkStart w:name="z70" w:id="46"/>
    <w:p>
      <w:pPr>
        <w:spacing w:after="0"/>
        <w:ind w:left="0"/>
        <w:jc w:val="both"/>
      </w:pPr>
      <w:r>
        <w:rPr>
          <w:rFonts w:ascii="Times New Roman"/>
          <w:b w:val="false"/>
          <w:i w:val="false"/>
          <w:color w:val="000000"/>
          <w:sz w:val="28"/>
        </w:rPr>
        <w:t>
      исключение сведений из реестра предприятий третьих стран.</w:t>
      </w:r>
    </w:p>
    <w:bookmarkEnd w:id="46"/>
    <w:bookmarkStart w:name="z71" w:id="47"/>
    <w:p>
      <w:pPr>
        <w:spacing w:after="0"/>
        <w:ind w:left="0"/>
        <w:jc w:val="both"/>
      </w:pPr>
      <w:r>
        <w:rPr>
          <w:rFonts w:ascii="Times New Roman"/>
          <w:b w:val="false"/>
          <w:i w:val="false"/>
          <w:color w:val="000000"/>
          <w:sz w:val="28"/>
        </w:rPr>
        <w:t>
      При получении сведений уполномоченными органами выполняются следующие процедуры общего процесса, включенные в группу процедур получения уполномоченными органами сведений, содержащихся в реестре предприятий третьих стран:</w:t>
      </w:r>
    </w:p>
    <w:bookmarkEnd w:id="47"/>
    <w:bookmarkStart w:name="z72" w:id="48"/>
    <w:p>
      <w:pPr>
        <w:spacing w:after="0"/>
        <w:ind w:left="0"/>
        <w:jc w:val="both"/>
      </w:pPr>
      <w:r>
        <w:rPr>
          <w:rFonts w:ascii="Times New Roman"/>
          <w:b w:val="false"/>
          <w:i w:val="false"/>
          <w:color w:val="000000"/>
          <w:sz w:val="28"/>
        </w:rPr>
        <w:t>
      получение информации о дате и времени обновления реестра предприятий третьих стран;</w:t>
      </w:r>
    </w:p>
    <w:bookmarkEnd w:id="48"/>
    <w:bookmarkStart w:name="z73" w:id="49"/>
    <w:p>
      <w:pPr>
        <w:spacing w:after="0"/>
        <w:ind w:left="0"/>
        <w:jc w:val="both"/>
      </w:pPr>
      <w:r>
        <w:rPr>
          <w:rFonts w:ascii="Times New Roman"/>
          <w:b w:val="false"/>
          <w:i w:val="false"/>
          <w:color w:val="000000"/>
          <w:sz w:val="28"/>
        </w:rPr>
        <w:t>
      получение сведений из реестра предприятий третьих стран;</w:t>
      </w:r>
    </w:p>
    <w:bookmarkEnd w:id="49"/>
    <w:bookmarkStart w:name="z74" w:id="50"/>
    <w:p>
      <w:pPr>
        <w:spacing w:after="0"/>
        <w:ind w:left="0"/>
        <w:jc w:val="both"/>
      </w:pPr>
      <w:r>
        <w:rPr>
          <w:rFonts w:ascii="Times New Roman"/>
          <w:b w:val="false"/>
          <w:i w:val="false"/>
          <w:color w:val="000000"/>
          <w:sz w:val="28"/>
        </w:rPr>
        <w:t>
      получение информации об изменениях, внесенных в реестр предприятий третьих стран.</w:t>
      </w:r>
    </w:p>
    <w:bookmarkEnd w:id="50"/>
    <w:bookmarkStart w:name="z75" w:id="51"/>
    <w:p>
      <w:pPr>
        <w:spacing w:after="0"/>
        <w:ind w:left="0"/>
        <w:jc w:val="both"/>
      </w:pPr>
      <w:r>
        <w:rPr>
          <w:rFonts w:ascii="Times New Roman"/>
          <w:b w:val="false"/>
          <w:i w:val="false"/>
          <w:color w:val="000000"/>
          <w:sz w:val="28"/>
        </w:rPr>
        <w:t>
      Процедура уведомления об изменении статуса предприятия, включенного в реестр предприятий третьих стран, выполняется при направлении сведений уполномоченным органом в уполномоченные органы других государств-членов об изменении указанного статуса.</w:t>
      </w:r>
    </w:p>
    <w:bookmarkEnd w:id="51"/>
    <w:bookmarkStart w:name="z76" w:id="52"/>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52"/>
    <w:bookmarkStart w:name="z77"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5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54"/>
    <w:bookmarkStart w:name="z79" w:id="55"/>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55"/>
    <w:bookmarkStart w:name="z80" w:id="56"/>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56"/>
    <w:bookmarkStart w:name="z81" w:id="57"/>
    <w:p>
      <w:pPr>
        <w:spacing w:after="0"/>
        <w:ind w:left="0"/>
        <w:jc w:val="left"/>
      </w:pPr>
      <w:r>
        <w:rPr>
          <w:rFonts w:ascii="Times New Roman"/>
          <w:b/>
          <w:i w:val="false"/>
          <w:color w:val="000000"/>
        </w:rPr>
        <w:t xml:space="preserve"> 4. Группа процедур "Процедуры формирования и ведения реестра предприятий третьих стран" (P.SS.04.PGR.001)</w:t>
      </w:r>
    </w:p>
    <w:bookmarkEnd w:id="57"/>
    <w:bookmarkStart w:name="z82" w:id="58"/>
    <w:p>
      <w:pPr>
        <w:spacing w:after="0"/>
        <w:ind w:left="0"/>
        <w:jc w:val="both"/>
      </w:pPr>
      <w:r>
        <w:rPr>
          <w:rFonts w:ascii="Times New Roman"/>
          <w:b w:val="false"/>
          <w:i w:val="false"/>
          <w:color w:val="000000"/>
          <w:sz w:val="28"/>
        </w:rPr>
        <w:t>
      15. Выполнение процедур формирования и ведения реестра предприятий третьих стран начинается с момента получения Комиссией информации об изменении (добавлении, исключении) сведений о предприятиях, содержащихся в информационной системе уполномоченного органа.</w:t>
      </w:r>
    </w:p>
    <w:bookmarkEnd w:id="58"/>
    <w:bookmarkStart w:name="z83" w:id="59"/>
    <w:p>
      <w:pPr>
        <w:spacing w:after="0"/>
        <w:ind w:left="0"/>
        <w:jc w:val="both"/>
      </w:pPr>
      <w:r>
        <w:rPr>
          <w:rFonts w:ascii="Times New Roman"/>
          <w:b w:val="false"/>
          <w:i w:val="false"/>
          <w:color w:val="000000"/>
          <w:sz w:val="28"/>
        </w:rPr>
        <w:t xml:space="preserve">
      При выполнении процедур формирования и ведения реестра предприятий третьих стран уполномоченный орган формирует и представляет в Комиссию сведения о предприятиях для включения, изменения или исключения из реестра предприятий третьих стран.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17 августа 2021 г. № 104 (далее – Регламент информационного взаимодействия между уполномоченными органами и Комиссией).</w:t>
      </w:r>
    </w:p>
    <w:bookmarkEnd w:id="59"/>
    <w:bookmarkStart w:name="z84" w:id="60"/>
    <w:p>
      <w:pPr>
        <w:spacing w:after="0"/>
        <w:ind w:left="0"/>
        <w:jc w:val="both"/>
      </w:pPr>
      <w:r>
        <w:rPr>
          <w:rFonts w:ascii="Times New Roman"/>
          <w:b w:val="false"/>
          <w:i w:val="false"/>
          <w:color w:val="000000"/>
          <w:sz w:val="28"/>
        </w:rPr>
        <w:t xml:space="preserve">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17 августа 2021 г. № 104 (далее – Описание форматов и структур электронных документов и сведений).</w:t>
      </w:r>
    </w:p>
    <w:bookmarkEnd w:id="60"/>
    <w:bookmarkStart w:name="z85" w:id="61"/>
    <w:p>
      <w:pPr>
        <w:spacing w:after="0"/>
        <w:ind w:left="0"/>
        <w:jc w:val="both"/>
      </w:pPr>
      <w:r>
        <w:rPr>
          <w:rFonts w:ascii="Times New Roman"/>
          <w:b w:val="false"/>
          <w:i w:val="false"/>
          <w:color w:val="000000"/>
          <w:sz w:val="28"/>
        </w:rPr>
        <w:t>
      При передаче сведений о предприятиях третьих стран для включения в реестр предприятий третьих стран выполняется процедура "Включение сведений в реестр предприятий третьих стран" (P.SS.04.PRC.001).</w:t>
      </w:r>
    </w:p>
    <w:bookmarkEnd w:id="61"/>
    <w:bookmarkStart w:name="z86" w:id="62"/>
    <w:p>
      <w:pPr>
        <w:spacing w:after="0"/>
        <w:ind w:left="0"/>
        <w:jc w:val="both"/>
      </w:pPr>
      <w:r>
        <w:rPr>
          <w:rFonts w:ascii="Times New Roman"/>
          <w:b w:val="false"/>
          <w:i w:val="false"/>
          <w:color w:val="000000"/>
          <w:sz w:val="28"/>
        </w:rPr>
        <w:t>
      При передаче сведений об изменениях, внесенных в сведения о предприятиях (в том числе в части изменения сведений о статусе предприятия), выполняется процедура "Изменение сведений в реестре предприятий третьих стран" (P.SS.04.PRC.002).</w:t>
      </w:r>
    </w:p>
    <w:bookmarkEnd w:id="62"/>
    <w:bookmarkStart w:name="z87" w:id="63"/>
    <w:p>
      <w:pPr>
        <w:spacing w:after="0"/>
        <w:ind w:left="0"/>
        <w:jc w:val="both"/>
      </w:pPr>
      <w:r>
        <w:rPr>
          <w:rFonts w:ascii="Times New Roman"/>
          <w:b w:val="false"/>
          <w:i w:val="false"/>
          <w:color w:val="000000"/>
          <w:sz w:val="28"/>
        </w:rPr>
        <w:t>
      При передаче сведений о предприятиях третьих стран для исключения из реестра предприятий третьих стран выполняется процедура "Исключение сведений из реестра предприятий третьих стран" (P.SS.04.PRC.003).</w:t>
      </w:r>
    </w:p>
    <w:bookmarkEnd w:id="63"/>
    <w:bookmarkStart w:name="z88" w:id="64"/>
    <w:p>
      <w:pPr>
        <w:spacing w:after="0"/>
        <w:ind w:left="0"/>
        <w:jc w:val="both"/>
      </w:pPr>
      <w:r>
        <w:rPr>
          <w:rFonts w:ascii="Times New Roman"/>
          <w:b w:val="false"/>
          <w:i w:val="false"/>
          <w:color w:val="000000"/>
          <w:sz w:val="28"/>
        </w:rPr>
        <w:t>
      16. Приведенное описание группы процедур "Процедуры формирования и ведения реестра предприятий третьих стран" (P.SS.04.PGR.001) представлено на рисунке 2.</w:t>
      </w:r>
    </w:p>
    <w:bookmarkEnd w:id="64"/>
    <w:bookmarkStart w:name="z89"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6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r>
        <w:rPr>
          <w:rFonts w:ascii="Times New Roman"/>
          <w:b/>
          <w:i w:val="false"/>
          <w:color w:val="000000"/>
          <w:sz w:val="28"/>
        </w:rPr>
        <w:t>третьих</w:t>
      </w:r>
      <w:r>
        <w:rPr>
          <w:rFonts w:ascii="Times New Roman"/>
          <w:b w:val="false"/>
          <w:i w:val="false"/>
          <w:color w:val="000000"/>
          <w:sz w:val="28"/>
        </w:rPr>
        <w:t xml:space="preserve"> </w:t>
      </w:r>
      <w:r>
        <w:rPr>
          <w:rFonts w:ascii="Times New Roman"/>
          <w:b/>
          <w:i w:val="false"/>
          <w:color w:val="000000"/>
          <w:sz w:val="28"/>
        </w:rPr>
        <w:t>стран"</w:t>
      </w:r>
      <w:r>
        <w:rPr>
          <w:rFonts w:ascii="Times New Roman"/>
          <w:b w:val="false"/>
          <w:i w:val="false"/>
          <w:color w:val="000000"/>
          <w:sz w:val="28"/>
        </w:rPr>
        <w:t xml:space="preserve"> </w:t>
      </w:r>
      <w:r>
        <w:rPr>
          <w:rFonts w:ascii="Times New Roman"/>
          <w:b/>
          <w:i w:val="false"/>
          <w:color w:val="000000"/>
          <w:sz w:val="28"/>
        </w:rPr>
        <w:t>(P.SS.04.PGR.001)</w:t>
      </w:r>
    </w:p>
    <w:bookmarkEnd w:id="66"/>
    <w:bookmarkStart w:name="z91" w:id="67"/>
    <w:p>
      <w:pPr>
        <w:spacing w:after="0"/>
        <w:ind w:left="0"/>
        <w:jc w:val="both"/>
      </w:pPr>
      <w:r>
        <w:rPr>
          <w:rFonts w:ascii="Times New Roman"/>
          <w:b w:val="false"/>
          <w:i w:val="false"/>
          <w:color w:val="000000"/>
          <w:sz w:val="28"/>
        </w:rPr>
        <w:t>
      17. Перечень процедур общего процесса, входящих в группу процедур "Процедуры формирования и ведения реестра предприятий третьих стран" (P.SS.04.PGR.001), приведен в таблице 2.</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93" w:id="68"/>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формирования и ведения реестра предприятий третьих стран" (P.SS.04.PGR.001)</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в Комиссию сведений о предприятии для включения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P.SS.04.PRC.002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реестре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в Комиссию сведений о предприятии для внесения изменений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P.SS.04.PRC.003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в Комиссию сведений о предприятии для исключения из реестра предприятий третьих стран</w:t>
            </w:r>
          </w:p>
        </w:tc>
      </w:tr>
    </w:tbl>
    <w:bookmarkStart w:name="z94" w:id="69"/>
    <w:p>
      <w:pPr>
        <w:spacing w:after="0"/>
        <w:ind w:left="0"/>
        <w:jc w:val="left"/>
      </w:pPr>
      <w:r>
        <w:rPr>
          <w:rFonts w:ascii="Times New Roman"/>
          <w:b/>
          <w:i w:val="false"/>
          <w:color w:val="000000"/>
        </w:rPr>
        <w:t xml:space="preserve"> 5. Группа процедур "Процедуры получения уполномоченными органами сведений, содержащихся в реестре предприятий третьих стран" (P.SS.04.PGR.002)</w:t>
      </w:r>
    </w:p>
    <w:bookmarkEnd w:id="69"/>
    <w:bookmarkStart w:name="z95" w:id="70"/>
    <w:p>
      <w:pPr>
        <w:spacing w:after="0"/>
        <w:ind w:left="0"/>
        <w:jc w:val="both"/>
      </w:pPr>
      <w:r>
        <w:rPr>
          <w:rFonts w:ascii="Times New Roman"/>
          <w:b w:val="false"/>
          <w:i w:val="false"/>
          <w:color w:val="000000"/>
          <w:sz w:val="28"/>
        </w:rPr>
        <w:t>
      18. Процедуры получения уполномоченными органами сведений, содержащихся в реестре предприятий третьих стран, выполняются при получении Комиссией соответствующего запроса от информационных систем уполномоченных органов.</w:t>
      </w:r>
    </w:p>
    <w:bookmarkEnd w:id="70"/>
    <w:bookmarkStart w:name="z96" w:id="71"/>
    <w:p>
      <w:pPr>
        <w:spacing w:after="0"/>
        <w:ind w:left="0"/>
        <w:jc w:val="both"/>
      </w:pPr>
      <w:r>
        <w:rPr>
          <w:rFonts w:ascii="Times New Roman"/>
          <w:b w:val="false"/>
          <w:i w:val="false"/>
          <w:color w:val="000000"/>
          <w:sz w:val="28"/>
        </w:rPr>
        <w:t>
      Получение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71"/>
    <w:bookmarkStart w:name="z97" w:id="72"/>
    <w:p>
      <w:pPr>
        <w:spacing w:after="0"/>
        <w:ind w:left="0"/>
        <w:jc w:val="both"/>
      </w:pPr>
      <w:r>
        <w:rPr>
          <w:rFonts w:ascii="Times New Roman"/>
          <w:b w:val="false"/>
          <w:i w:val="false"/>
          <w:color w:val="000000"/>
          <w:sz w:val="28"/>
        </w:rPr>
        <w:t>
      В рамках выполнения процедур получения уполномоченными органами сведений, содержащихся в реестре предприятий третьих стран, обрабатываются следующие виды запросов, поступающих от уполномоченных органов:</w:t>
      </w:r>
    </w:p>
    <w:bookmarkEnd w:id="72"/>
    <w:bookmarkStart w:name="z98" w:id="73"/>
    <w:p>
      <w:pPr>
        <w:spacing w:after="0"/>
        <w:ind w:left="0"/>
        <w:jc w:val="both"/>
      </w:pPr>
      <w:r>
        <w:rPr>
          <w:rFonts w:ascii="Times New Roman"/>
          <w:b w:val="false"/>
          <w:i w:val="false"/>
          <w:color w:val="000000"/>
          <w:sz w:val="28"/>
        </w:rPr>
        <w:t>
      а) запрос информации о дате и времени обновления реестра предприятий третьих стран;</w:t>
      </w:r>
    </w:p>
    <w:bookmarkEnd w:id="73"/>
    <w:bookmarkStart w:name="z99" w:id="74"/>
    <w:p>
      <w:pPr>
        <w:spacing w:after="0"/>
        <w:ind w:left="0"/>
        <w:jc w:val="both"/>
      </w:pPr>
      <w:r>
        <w:rPr>
          <w:rFonts w:ascii="Times New Roman"/>
          <w:b w:val="false"/>
          <w:i w:val="false"/>
          <w:color w:val="000000"/>
          <w:sz w:val="28"/>
        </w:rPr>
        <w:t>
      б) запрос сведений из реестра предприятий третьих стран;</w:t>
      </w:r>
    </w:p>
    <w:bookmarkEnd w:id="74"/>
    <w:bookmarkStart w:name="z100" w:id="75"/>
    <w:p>
      <w:pPr>
        <w:spacing w:after="0"/>
        <w:ind w:left="0"/>
        <w:jc w:val="both"/>
      </w:pPr>
      <w:r>
        <w:rPr>
          <w:rFonts w:ascii="Times New Roman"/>
          <w:b w:val="false"/>
          <w:i w:val="false"/>
          <w:color w:val="000000"/>
          <w:sz w:val="28"/>
        </w:rPr>
        <w:t>
      в) запрос информации об изменениях, внесенных в реестр предприятий третьих стран.</w:t>
      </w:r>
    </w:p>
    <w:bookmarkEnd w:id="75"/>
    <w:bookmarkStart w:name="z101" w:id="76"/>
    <w:p>
      <w:pPr>
        <w:spacing w:after="0"/>
        <w:ind w:left="0"/>
        <w:jc w:val="both"/>
      </w:pPr>
      <w:r>
        <w:rPr>
          <w:rFonts w:ascii="Times New Roman"/>
          <w:b w:val="false"/>
          <w:i w:val="false"/>
          <w:color w:val="000000"/>
          <w:sz w:val="28"/>
        </w:rPr>
        <w:t>
      Запрос информации о дате и времени обновления реестра предприятий третьих стран выполняется уполномоченным органом в целях оценки необходимости синхронизации, хранящихся в информационной системе уполномоченного органа, запрашивающего сведения, сведений о предприятиях третьих стран, со сведениями о предприятиях третьих стран, содержащимися в реестре предприятий третьих стран, хранящимися в Комиссии. При осуществлении запроса выполняется процедура "Получение информации о дате и времени обновления реестра предприятий третьих стран" (P.SS.04.PRC.004).</w:t>
      </w:r>
    </w:p>
    <w:bookmarkEnd w:id="76"/>
    <w:bookmarkStart w:name="z102" w:id="77"/>
    <w:p>
      <w:pPr>
        <w:spacing w:after="0"/>
        <w:ind w:left="0"/>
        <w:jc w:val="both"/>
      </w:pPr>
      <w:r>
        <w:rPr>
          <w:rFonts w:ascii="Times New Roman"/>
          <w:b w:val="false"/>
          <w:i w:val="false"/>
          <w:color w:val="000000"/>
          <w:sz w:val="28"/>
        </w:rPr>
        <w:t>
      Запрос актуальных сведений из реестра предприятий третьих стран выполняется в целях получения уполномоченным органом хранящихся в Комиссии сведений обо всех предприятиях третьих стран, включенных в реестр предприятий третьих стран, либо сведений, включенных в реестр предприятий третьих стран на основании сведений, представленных информационными системами определенных государств-членов. Актуальные сведения о предприятиях третьих стран, содержащиеся в реестре предприятий третьих стран, запрашиваются на текущее время либо по состоянию на определенную дату. Запрос актуальных сведений из реестра предприятий третьих стран используется при первоначальной загрузке сведений о предприятиях третьих стран в информационную систему уполномоченного органа, например, при инициализации общего процесса, подключении к нему нового участника общего процесса, восстановлении информации после сбоя. При осуществлении запроса сведений из реестра предприятий третьих стран выполняется процедура "Получение актуальных сведений из реестра предприятий третьих стран" (P.SS.04.PRC.005).</w:t>
      </w:r>
    </w:p>
    <w:bookmarkEnd w:id="77"/>
    <w:p>
      <w:pPr>
        <w:spacing w:after="0"/>
        <w:ind w:left="0"/>
        <w:jc w:val="both"/>
      </w:pPr>
      <w:bookmarkStart w:name="z103" w:id="78"/>
      <w:r>
        <w:rPr>
          <w:rFonts w:ascii="Times New Roman"/>
          <w:b w:val="false"/>
          <w:i w:val="false"/>
          <w:color w:val="000000"/>
          <w:sz w:val="28"/>
        </w:rPr>
        <w:t>
      При запросе информации об изменениях, внесенных в реестр предприятий третьих стран, представляются сведения, которые были добавлены в реестр предприятий третьих стран или в которые были внесены изменения, начиная с момента, указанного в запросе,</w:t>
      </w:r>
    </w:p>
    <w:bookmarkEnd w:id="78"/>
    <w:p>
      <w:pPr>
        <w:spacing w:after="0"/>
        <w:ind w:left="0"/>
        <w:jc w:val="both"/>
      </w:pPr>
      <w:r>
        <w:rPr>
          <w:rFonts w:ascii="Times New Roman"/>
          <w:b w:val="false"/>
          <w:i w:val="false"/>
          <w:color w:val="000000"/>
          <w:sz w:val="28"/>
        </w:rPr>
        <w:t>до момента выполнения этого запроса (или до момента, указанного в запросе). Измененные сведения из реестра предприятий третьих стран представляются по всем государствам-членам или по конкретному государству-члену в зависимости от условий запроса. При осуществлении запроса выполняется процедура "Получение информации об изменениях, внесенных в реестр предприятий третьих стран" (P.SS.04.PRC.006).</w:t>
      </w:r>
    </w:p>
    <w:bookmarkStart w:name="z104" w:id="79"/>
    <w:p>
      <w:pPr>
        <w:spacing w:after="0"/>
        <w:ind w:left="0"/>
        <w:jc w:val="both"/>
      </w:pPr>
      <w:r>
        <w:rPr>
          <w:rFonts w:ascii="Times New Roman"/>
          <w:b w:val="false"/>
          <w:i w:val="false"/>
          <w:color w:val="000000"/>
          <w:sz w:val="28"/>
        </w:rPr>
        <w:t>
      19. Приведенное описание группы процедур "Процедуры получения уполномоченными органами сведений, содержащихся в реестре предприятий третьих стран" (P.SS.04.PGR.002) представлено на рисунке 3.</w:t>
      </w:r>
    </w:p>
    <w:bookmarkEnd w:id="79"/>
    <w:bookmarkStart w:name="z10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8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r>
        <w:rPr>
          <w:rFonts w:ascii="Times New Roman"/>
          <w:b/>
          <w:i w:val="false"/>
          <w:color w:val="000000"/>
          <w:sz w:val="28"/>
        </w:rPr>
        <w:t>третьих</w:t>
      </w:r>
      <w:r>
        <w:rPr>
          <w:rFonts w:ascii="Times New Roman"/>
          <w:b w:val="false"/>
          <w:i w:val="false"/>
          <w:color w:val="000000"/>
          <w:sz w:val="28"/>
        </w:rPr>
        <w:t xml:space="preserve"> </w:t>
      </w:r>
      <w:r>
        <w:rPr>
          <w:rFonts w:ascii="Times New Roman"/>
          <w:b/>
          <w:i w:val="false"/>
          <w:color w:val="000000"/>
          <w:sz w:val="28"/>
        </w:rPr>
        <w:t>стран"</w:t>
      </w:r>
      <w:r>
        <w:rPr>
          <w:rFonts w:ascii="Times New Roman"/>
          <w:b w:val="false"/>
          <w:i w:val="false"/>
          <w:color w:val="000000"/>
          <w:sz w:val="28"/>
        </w:rPr>
        <w:t xml:space="preserve"> </w:t>
      </w:r>
      <w:r>
        <w:rPr>
          <w:rFonts w:ascii="Times New Roman"/>
          <w:b/>
          <w:i w:val="false"/>
          <w:color w:val="000000"/>
          <w:sz w:val="28"/>
        </w:rPr>
        <w:t>(P.SS.04.PGR.002)</w:t>
      </w:r>
    </w:p>
    <w:bookmarkEnd w:id="81"/>
    <w:bookmarkStart w:name="z107" w:id="82"/>
    <w:p>
      <w:pPr>
        <w:spacing w:after="0"/>
        <w:ind w:left="0"/>
        <w:jc w:val="both"/>
      </w:pPr>
      <w:r>
        <w:rPr>
          <w:rFonts w:ascii="Times New Roman"/>
          <w:b w:val="false"/>
          <w:i w:val="false"/>
          <w:color w:val="000000"/>
          <w:sz w:val="28"/>
        </w:rPr>
        <w:t>
      20. Перечень процедур общего процесса, входящих в группу процедур "Процедуры получения уполномоченными органами сведений, содержащихся в реестре предприятий третьих стран" (P.SS.04.PGR.002), приведен в таблице 3.</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09" w:id="83"/>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получения уполномоченными органами сведений, содержащихся в реестре предприятий третьих стран" (P.SS.04.PGR.002)</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оценки уполномоченным органом необходимости синхронизации хранящихся в информационной системе уполномоченного органа сведений о предприятиях третьих стран, со сведениями, содержащимися в реестре предприятий третьих стран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P.SS.04.PRC.005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актуальных сведений, содержащихся в реестре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P.SS.04.PRC.006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синхронизации хранящихся </w:t>
            </w:r>
          </w:p>
          <w:p>
            <w:pPr>
              <w:spacing w:after="20"/>
              <w:ind w:left="20"/>
              <w:jc w:val="both"/>
            </w:pPr>
            <w:r>
              <w:rPr>
                <w:rFonts w:ascii="Times New Roman"/>
                <w:b w:val="false"/>
                <w:i w:val="false"/>
                <w:color w:val="000000"/>
                <w:sz w:val="20"/>
              </w:rPr>
              <w:t xml:space="preserve">в информационной системе уполномоченного органа сведений </w:t>
            </w:r>
          </w:p>
          <w:p>
            <w:pPr>
              <w:spacing w:after="20"/>
              <w:ind w:left="20"/>
              <w:jc w:val="both"/>
            </w:pPr>
            <w:r>
              <w:rPr>
                <w:rFonts w:ascii="Times New Roman"/>
                <w:b w:val="false"/>
                <w:i w:val="false"/>
                <w:color w:val="000000"/>
                <w:sz w:val="20"/>
              </w:rPr>
              <w:t xml:space="preserve">о предприятиях третьих стран, включенных в реестр предприятий третьих стран, </w:t>
            </w:r>
          </w:p>
          <w:p>
            <w:pPr>
              <w:spacing w:after="20"/>
              <w:ind w:left="20"/>
              <w:jc w:val="both"/>
            </w:pPr>
            <w:r>
              <w:rPr>
                <w:rFonts w:ascii="Times New Roman"/>
                <w:b w:val="false"/>
                <w:i w:val="false"/>
                <w:color w:val="000000"/>
                <w:sz w:val="20"/>
              </w:rPr>
              <w:t>со сведениями, содержащимися в реестре предприятий третьих стран в Комиссии, с определенной даты</w:t>
            </w:r>
          </w:p>
        </w:tc>
      </w:tr>
    </w:tbl>
    <w:bookmarkStart w:name="z110" w:id="84"/>
    <w:p>
      <w:pPr>
        <w:spacing w:after="0"/>
        <w:ind w:left="0"/>
        <w:jc w:val="left"/>
      </w:pPr>
      <w:r>
        <w:rPr>
          <w:rFonts w:ascii="Times New Roman"/>
          <w:b/>
          <w:i w:val="false"/>
          <w:color w:val="000000"/>
        </w:rPr>
        <w:t xml:space="preserve"> 6. Группа процедур "Процедуры уведомления уполномоченных органов об изменении статуса предприятия, включенного в реестр предприятий третьих стран" (P.SS.04.PGR.003)</w:t>
      </w:r>
    </w:p>
    <w:bookmarkEnd w:id="84"/>
    <w:bookmarkStart w:name="z111" w:id="85"/>
    <w:p>
      <w:pPr>
        <w:spacing w:after="0"/>
        <w:ind w:left="0"/>
        <w:jc w:val="both"/>
      </w:pPr>
      <w:r>
        <w:rPr>
          <w:rFonts w:ascii="Times New Roman"/>
          <w:b w:val="false"/>
          <w:i w:val="false"/>
          <w:color w:val="000000"/>
          <w:sz w:val="28"/>
        </w:rPr>
        <w:t>
      21. Группа процедур уведомления уполномоченных органов об изменении статуса предприятия, включенного в реестр предприятий третьих стран, выполняется при любом изменении статуса предприятия, включенного в реестр предприятий третьих стран.</w:t>
      </w:r>
    </w:p>
    <w:bookmarkEnd w:id="85"/>
    <w:bookmarkStart w:name="z112" w:id="86"/>
    <w:p>
      <w:pPr>
        <w:spacing w:after="0"/>
        <w:ind w:left="0"/>
        <w:jc w:val="both"/>
      </w:pPr>
      <w:r>
        <w:rPr>
          <w:rFonts w:ascii="Times New Roman"/>
          <w:b w:val="false"/>
          <w:i w:val="false"/>
          <w:color w:val="000000"/>
          <w:sz w:val="28"/>
        </w:rPr>
        <w:t>
      В случае изменения уполномоченным органом статуса предприятия, включенного в реестр предприятий третьих стран, выполняется процедура "Уведомление об изменении статуса предприятия, включенного в реестр предприятий третьих стран" (P.SS.04.PRC.007).</w:t>
      </w:r>
    </w:p>
    <w:bookmarkEnd w:id="86"/>
    <w:bookmarkStart w:name="z113" w:id="87"/>
    <w:p>
      <w:pPr>
        <w:spacing w:after="0"/>
        <w:ind w:left="0"/>
        <w:jc w:val="both"/>
      </w:pPr>
      <w:r>
        <w:rPr>
          <w:rFonts w:ascii="Times New Roman"/>
          <w:b w:val="false"/>
          <w:i w:val="false"/>
          <w:color w:val="000000"/>
          <w:sz w:val="28"/>
        </w:rPr>
        <w:t xml:space="preserve">
      Представление сведений осуществляется в соответствии с Регламентом информационного взаимодействия между уполномоченными органами государств-членов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17 августа 2021 г. № 104 (далее – Регламент информационного взаимодействия между уполномоченными органами). Формат и структура представляемых сведений должны соответствовать Описанию форматов и структур электронных документов и сведений.</w:t>
      </w:r>
    </w:p>
    <w:bookmarkEnd w:id="87"/>
    <w:bookmarkStart w:name="z114" w:id="88"/>
    <w:p>
      <w:pPr>
        <w:spacing w:after="0"/>
        <w:ind w:left="0"/>
        <w:jc w:val="both"/>
      </w:pPr>
      <w:r>
        <w:rPr>
          <w:rFonts w:ascii="Times New Roman"/>
          <w:b w:val="false"/>
          <w:i w:val="false"/>
          <w:color w:val="000000"/>
          <w:sz w:val="28"/>
        </w:rPr>
        <w:t>
      22. Приведенное описание группы процедур "Процедуры уведомления уполномоченных органов об изменении статуса предприятия, включенного в реестр предприятий третьих стран" (P.SS.04.PGR.003) представлено на рисунке 4.</w:t>
      </w:r>
    </w:p>
    <w:bookmarkEnd w:id="88"/>
    <w:bookmarkStart w:name="z11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уведомления</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статуса</w:t>
      </w:r>
      <w:r>
        <w:rPr>
          <w:rFonts w:ascii="Times New Roman"/>
          <w:b w:val="false"/>
          <w:i w:val="false"/>
          <w:color w:val="000000"/>
          <w:sz w:val="28"/>
        </w:rPr>
        <w:t xml:space="preserve"> </w:t>
      </w:r>
      <w:r>
        <w:rPr>
          <w:rFonts w:ascii="Times New Roman"/>
          <w:b/>
          <w:i w:val="false"/>
          <w:color w:val="000000"/>
          <w:sz w:val="28"/>
        </w:rPr>
        <w:t>предприятия,</w:t>
      </w:r>
      <w:r>
        <w:rPr>
          <w:rFonts w:ascii="Times New Roman"/>
          <w:b w:val="false"/>
          <w:i w:val="false"/>
          <w:color w:val="000000"/>
          <w:sz w:val="28"/>
        </w:rPr>
        <w:t xml:space="preserve"> </w:t>
      </w:r>
      <w:r>
        <w:rPr>
          <w:rFonts w:ascii="Times New Roman"/>
          <w:b/>
          <w:i w:val="false"/>
          <w:color w:val="000000"/>
          <w:sz w:val="28"/>
        </w:rPr>
        <w:t>включенного</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r>
        <w:rPr>
          <w:rFonts w:ascii="Times New Roman"/>
          <w:b/>
          <w:i w:val="false"/>
          <w:color w:val="000000"/>
          <w:sz w:val="28"/>
        </w:rPr>
        <w:t>третьих</w:t>
      </w:r>
      <w:r>
        <w:rPr>
          <w:rFonts w:ascii="Times New Roman"/>
          <w:b w:val="false"/>
          <w:i w:val="false"/>
          <w:color w:val="000000"/>
          <w:sz w:val="28"/>
        </w:rPr>
        <w:t xml:space="preserve"> </w:t>
      </w:r>
      <w:r>
        <w:rPr>
          <w:rFonts w:ascii="Times New Roman"/>
          <w:b/>
          <w:i w:val="false"/>
          <w:color w:val="000000"/>
          <w:sz w:val="28"/>
        </w:rPr>
        <w:t>стран"</w:t>
      </w:r>
      <w:r>
        <w:rPr>
          <w:rFonts w:ascii="Times New Roman"/>
          <w:b w:val="false"/>
          <w:i w:val="false"/>
          <w:color w:val="000000"/>
          <w:sz w:val="28"/>
        </w:rPr>
        <w:t xml:space="preserve"> </w:t>
      </w:r>
      <w:r>
        <w:rPr>
          <w:rFonts w:ascii="Times New Roman"/>
          <w:b/>
          <w:i w:val="false"/>
          <w:color w:val="000000"/>
          <w:sz w:val="28"/>
        </w:rPr>
        <w:t>(P.SS.04.PGR.003)</w:t>
      </w:r>
    </w:p>
    <w:bookmarkEnd w:id="90"/>
    <w:bookmarkStart w:name="z117" w:id="91"/>
    <w:p>
      <w:pPr>
        <w:spacing w:after="0"/>
        <w:ind w:left="0"/>
        <w:jc w:val="both"/>
      </w:pPr>
      <w:r>
        <w:rPr>
          <w:rFonts w:ascii="Times New Roman"/>
          <w:b w:val="false"/>
          <w:i w:val="false"/>
          <w:color w:val="000000"/>
          <w:sz w:val="28"/>
        </w:rPr>
        <w:t>
      23. Перечень процедур общего процесса, входящих в группу процедур "Процедуры уведомления уполномоченных органов об изменении статуса предприятия, включенного в реестр предприятий третьих стран" (P.SS.04.PGR.003), приведен в таблице 4.</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19" w:id="92"/>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уведомления уполномоченных органов об изменении статуса предприятия, включенного в реестр предприятий третьих стран" (P.SS.04.PGR.003)</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предприятия, включенного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уполномоченным органом сведений об изменении статуса предприятия, включенного в реестр предприятий третьих стран</w:t>
            </w:r>
          </w:p>
        </w:tc>
      </w:tr>
    </w:tbl>
    <w:bookmarkStart w:name="z120" w:id="93"/>
    <w:p>
      <w:pPr>
        <w:spacing w:after="0"/>
        <w:ind w:left="0"/>
        <w:jc w:val="left"/>
      </w:pPr>
      <w:r>
        <w:rPr>
          <w:rFonts w:ascii="Times New Roman"/>
          <w:b/>
          <w:i w:val="false"/>
          <w:color w:val="000000"/>
        </w:rPr>
        <w:t xml:space="preserve"> V. Информационные объекты общего процесса</w:t>
      </w:r>
    </w:p>
    <w:bookmarkEnd w:id="93"/>
    <w:bookmarkStart w:name="z121" w:id="94"/>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23" w:id="95"/>
    <w:p>
      <w:pPr>
        <w:spacing w:after="0"/>
        <w:ind w:left="0"/>
        <w:jc w:val="left"/>
      </w:pPr>
      <w:r>
        <w:rPr>
          <w:rFonts w:ascii="Times New Roman"/>
          <w:b/>
          <w:i w:val="false"/>
          <w:color w:val="000000"/>
        </w:rPr>
        <w:t xml:space="preserve"> Перечень информационных объектов</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предприятиях третьих стран, которые экспортируют и (или) имеют право экспортировать подконтрольные товары на территорию Союза, представляемые уполномоченными органами в Комиссию </w:t>
            </w:r>
          </w:p>
          <w:p>
            <w:pPr>
              <w:spacing w:after="20"/>
              <w:ind w:left="20"/>
              <w:jc w:val="both"/>
            </w:pPr>
            <w:r>
              <w:rPr>
                <w:rFonts w:ascii="Times New Roman"/>
                <w:b w:val="false"/>
                <w:i w:val="false"/>
                <w:color w:val="000000"/>
                <w:sz w:val="20"/>
              </w:rPr>
              <w:t>и публикуемые на информационном портале Союза</w:t>
            </w:r>
          </w:p>
        </w:tc>
      </w:tr>
    </w:tbl>
    <w:bookmarkStart w:name="z124" w:id="96"/>
    <w:p>
      <w:pPr>
        <w:spacing w:after="0"/>
        <w:ind w:left="0"/>
        <w:jc w:val="left"/>
      </w:pPr>
      <w:r>
        <w:rPr>
          <w:rFonts w:ascii="Times New Roman"/>
          <w:b/>
          <w:i w:val="false"/>
          <w:color w:val="000000"/>
        </w:rPr>
        <w:t xml:space="preserve"> VI. Ответственность участников общего процесса</w:t>
      </w:r>
    </w:p>
    <w:bookmarkEnd w:id="96"/>
    <w:bookmarkStart w:name="z125" w:id="97"/>
    <w:p>
      <w:pPr>
        <w:spacing w:after="0"/>
        <w:ind w:left="0"/>
        <w:jc w:val="both"/>
      </w:pPr>
      <w:r>
        <w:rPr>
          <w:rFonts w:ascii="Times New Roman"/>
          <w:b w:val="false"/>
          <w:i w:val="false"/>
          <w:color w:val="000000"/>
          <w:sz w:val="28"/>
        </w:rPr>
        <w:t>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международными договорами и актами, составляющими право Союза, а должностных лиц и сотрудников уполномоченных органов – в соответствии с законодательством государств-членов.</w:t>
      </w:r>
    </w:p>
    <w:bookmarkEnd w:id="97"/>
    <w:bookmarkStart w:name="z126" w:id="98"/>
    <w:p>
      <w:pPr>
        <w:spacing w:after="0"/>
        <w:ind w:left="0"/>
        <w:jc w:val="left"/>
      </w:pPr>
      <w:r>
        <w:rPr>
          <w:rFonts w:ascii="Times New Roman"/>
          <w:b/>
          <w:i w:val="false"/>
          <w:color w:val="000000"/>
        </w:rPr>
        <w:t xml:space="preserve"> VII. Справочники и классификаторы общего процесса</w:t>
      </w:r>
    </w:p>
    <w:bookmarkEnd w:id="98"/>
    <w:bookmarkStart w:name="z127" w:id="99"/>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29" w:id="100"/>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(утвержден Решением Комиссии Таможенного союза от 20 сентября 2010 г. № 378), код классификатора в реестре НСИ "2021"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(утвержден Решением Комиссии от 10 сентября 2019 № 152), код классификатора в реестре НСИ "2055"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деятельности, осуществляемой лицами в отношении товаров, подлежащих ветеринарному контролю (надзору)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деятельности организации в отношении подконтрольной ветеринарно-санитарному надзору продукции (утвержден Решением Комиссии от 14 октября 2019 г. № 182), код справочника в реестре НСИ "1024"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подконтрольных ветеринарному контролю (надзору)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продукции, подлежащей ветеринарному контролю (утвержден Решением Комиссии от 20 января 2020 г. № 13), код справочника в реестре НСИ "1026"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ветеринарно-санитарных статусов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ветеринарно-санитарных статусов предприятий (утвержден Решением Комиссии от 17 сентября 2019 г. № 155), код справочника в реестре НСИ "1027"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результатов обработки электронных документов 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форматов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форматов данных, присвоенных Администрацией адресного пространства Интернет</w:t>
            </w:r>
          </w:p>
        </w:tc>
      </w:tr>
    </w:tbl>
    <w:bookmarkStart w:name="z130" w:id="101"/>
    <w:p>
      <w:pPr>
        <w:spacing w:after="0"/>
        <w:ind w:left="0"/>
        <w:jc w:val="left"/>
      </w:pPr>
      <w:r>
        <w:rPr>
          <w:rFonts w:ascii="Times New Roman"/>
          <w:b/>
          <w:i w:val="false"/>
          <w:color w:val="000000"/>
        </w:rPr>
        <w:t xml:space="preserve"> VIII. Процедуры общего процесса</w:t>
      </w:r>
    </w:p>
    <w:bookmarkEnd w:id="101"/>
    <w:bookmarkStart w:name="z131" w:id="102"/>
    <w:p>
      <w:pPr>
        <w:spacing w:after="0"/>
        <w:ind w:left="0"/>
        <w:jc w:val="left"/>
      </w:pPr>
      <w:r>
        <w:rPr>
          <w:rFonts w:ascii="Times New Roman"/>
          <w:b/>
          <w:i w:val="false"/>
          <w:color w:val="000000"/>
        </w:rPr>
        <w:t xml:space="preserve"> 1. Процедуры формирования и ведения реестра предприятий третьих стран Процедура "Включение сведений в реестр предприятий третьих стран" (P.SS.04.PRC.001)</w:t>
      </w:r>
    </w:p>
    <w:bookmarkEnd w:id="102"/>
    <w:bookmarkStart w:name="z132" w:id="103"/>
    <w:p>
      <w:pPr>
        <w:spacing w:after="0"/>
        <w:ind w:left="0"/>
        <w:jc w:val="both"/>
      </w:pPr>
      <w:r>
        <w:rPr>
          <w:rFonts w:ascii="Times New Roman"/>
          <w:b w:val="false"/>
          <w:i w:val="false"/>
          <w:color w:val="000000"/>
          <w:sz w:val="28"/>
        </w:rPr>
        <w:t>
      27. Схема выполнения процедуры "Включение сведений в реестр предприятий третьих стран" (P.SS.04.PRC.001) представлена на рисунке 5.</w:t>
      </w:r>
    </w:p>
    <w:bookmarkEnd w:id="103"/>
    <w:bookmarkStart w:name="z133"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0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r>
        <w:rPr>
          <w:rFonts w:ascii="Times New Roman"/>
          <w:b/>
          <w:i w:val="false"/>
          <w:color w:val="000000"/>
          <w:sz w:val="28"/>
        </w:rPr>
        <w:t>третьих</w:t>
      </w:r>
      <w:r>
        <w:rPr>
          <w:rFonts w:ascii="Times New Roman"/>
          <w:b w:val="false"/>
          <w:i w:val="false"/>
          <w:color w:val="000000"/>
          <w:sz w:val="28"/>
        </w:rPr>
        <w:t xml:space="preserve"> </w:t>
      </w:r>
      <w:r>
        <w:rPr>
          <w:rFonts w:ascii="Times New Roman"/>
          <w:b/>
          <w:i w:val="false"/>
          <w:color w:val="000000"/>
          <w:sz w:val="28"/>
        </w:rPr>
        <w:t>стран"</w:t>
      </w:r>
      <w:r>
        <w:rPr>
          <w:rFonts w:ascii="Times New Roman"/>
          <w:b w:val="false"/>
          <w:i w:val="false"/>
          <w:color w:val="000000"/>
          <w:sz w:val="28"/>
        </w:rPr>
        <w:t xml:space="preserve"> </w:t>
      </w:r>
      <w:r>
        <w:rPr>
          <w:rFonts w:ascii="Times New Roman"/>
          <w:b/>
          <w:i w:val="false"/>
          <w:color w:val="000000"/>
          <w:sz w:val="28"/>
        </w:rPr>
        <w:t>(P.SS.04.PRC.001)</w:t>
      </w:r>
    </w:p>
    <w:bookmarkEnd w:id="105"/>
    <w:bookmarkStart w:name="z135" w:id="106"/>
    <w:p>
      <w:pPr>
        <w:spacing w:after="0"/>
        <w:ind w:left="0"/>
        <w:jc w:val="both"/>
      </w:pPr>
      <w:r>
        <w:rPr>
          <w:rFonts w:ascii="Times New Roman"/>
          <w:b w:val="false"/>
          <w:i w:val="false"/>
          <w:color w:val="000000"/>
          <w:sz w:val="28"/>
        </w:rPr>
        <w:t>
      28. Процедура "Включение сведений в реестр предприятий третьих стран" (P.SS.04.PRC.001) выполняется при включении уполномоченным органом сведений о предприятиях третьих стран в информационную систему уполномоченного органа.</w:t>
      </w:r>
    </w:p>
    <w:bookmarkEnd w:id="106"/>
    <w:bookmarkStart w:name="z136" w:id="107"/>
    <w:p>
      <w:pPr>
        <w:spacing w:after="0"/>
        <w:ind w:left="0"/>
        <w:jc w:val="both"/>
      </w:pPr>
      <w:r>
        <w:rPr>
          <w:rFonts w:ascii="Times New Roman"/>
          <w:b w:val="false"/>
          <w:i w:val="false"/>
          <w:color w:val="000000"/>
          <w:sz w:val="28"/>
        </w:rPr>
        <w:t>
      29. Первой выполняется операция "Представление сведений для включения в реестр предприятий третьих стран" (P.SS.04.OPR.001), в результате выполнения которой уполномоченный орган формирует и отправляет в Комиссию сведения о предприятиях для включения их в реестр предприятий третьих стран.</w:t>
      </w:r>
    </w:p>
    <w:bookmarkEnd w:id="107"/>
    <w:bookmarkStart w:name="z137" w:id="108"/>
    <w:p>
      <w:pPr>
        <w:spacing w:after="0"/>
        <w:ind w:left="0"/>
        <w:jc w:val="both"/>
      </w:pPr>
      <w:r>
        <w:rPr>
          <w:rFonts w:ascii="Times New Roman"/>
          <w:b w:val="false"/>
          <w:i w:val="false"/>
          <w:color w:val="000000"/>
          <w:sz w:val="28"/>
        </w:rPr>
        <w:t>
      30. При поступлении в Комиссию сведений для включения их в реестр предприятий третьих стран выполняется операция "Прием и обработка сведений для включения в реестр предприятий третьих стран" (P.SS.04.OPR.002), в результате выполнения которой сведения включаются в реестр предприятий третьих стран. Уведомление о результатах включения сведений в реестр предприятий третьих стран передается в уполномоченный орган, представивший сведения.</w:t>
      </w:r>
    </w:p>
    <w:bookmarkEnd w:id="108"/>
    <w:bookmarkStart w:name="z138" w:id="109"/>
    <w:p>
      <w:pPr>
        <w:spacing w:after="0"/>
        <w:ind w:left="0"/>
        <w:jc w:val="both"/>
      </w:pPr>
      <w:r>
        <w:rPr>
          <w:rFonts w:ascii="Times New Roman"/>
          <w:b w:val="false"/>
          <w:i w:val="false"/>
          <w:color w:val="000000"/>
          <w:sz w:val="28"/>
        </w:rPr>
        <w:t>
      31. При поступлении в уполномоченный орган уведомления о результатах включении сведений в реестр предприятий третьих стран выполняется операция "Получение уведомления о результатах включения сведений в реестр предприятий третьих стран" (P.SS.04.OPR.003), в процессе выполнения которой осуществляются прием и обработка указанного уведомления.</w:t>
      </w:r>
    </w:p>
    <w:bookmarkEnd w:id="109"/>
    <w:bookmarkStart w:name="z139" w:id="110"/>
    <w:p>
      <w:pPr>
        <w:spacing w:after="0"/>
        <w:ind w:left="0"/>
        <w:jc w:val="both"/>
      </w:pPr>
      <w:r>
        <w:rPr>
          <w:rFonts w:ascii="Times New Roman"/>
          <w:b w:val="false"/>
          <w:i w:val="false"/>
          <w:color w:val="000000"/>
          <w:sz w:val="28"/>
        </w:rPr>
        <w:t>
      32. В случае выполнения операции "Прием и обработка сведений для включения в реестр предприятий третьих стран" (P.SS.04.OPR.002) выполняется операция "Опубликование сведений, включенных в реестр предприятий третьих стран" (P.SS.04.OPR.004), в результате выполнения которой сведения реестра предприятий третьих стран опубликовываются на информационном портале Союза.</w:t>
      </w:r>
    </w:p>
    <w:bookmarkEnd w:id="110"/>
    <w:bookmarkStart w:name="z140" w:id="111"/>
    <w:p>
      <w:pPr>
        <w:spacing w:after="0"/>
        <w:ind w:left="0"/>
        <w:jc w:val="both"/>
      </w:pPr>
      <w:r>
        <w:rPr>
          <w:rFonts w:ascii="Times New Roman"/>
          <w:b w:val="false"/>
          <w:i w:val="false"/>
          <w:color w:val="000000"/>
          <w:sz w:val="28"/>
        </w:rPr>
        <w:t>
      33. Результатом выполнения процедуры "Включение сведений в реестр предприятий третьих стран" (P.SS.04.PRC.001) является включение сведений в реестр предприятий третьих стран и опубликование сведений, включенных в реестр предприятий третьих стран, на информационном портале Союза.</w:t>
      </w:r>
    </w:p>
    <w:bookmarkEnd w:id="111"/>
    <w:bookmarkStart w:name="z141" w:id="112"/>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в реестр предприятий третьих стран" (P.SS.04.PRC.001), приведен в таблице 7.</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43" w:id="113"/>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реестр предприятий третьих стран" (P.SS.04.PRC.001)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45" w:id="114"/>
    <w:p>
      <w:pPr>
        <w:spacing w:after="0"/>
        <w:ind w:left="0"/>
        <w:jc w:val="left"/>
      </w:pPr>
      <w:r>
        <w:rPr>
          <w:rFonts w:ascii="Times New Roman"/>
          <w:b/>
          <w:i w:val="false"/>
          <w:color w:val="000000"/>
        </w:rPr>
        <w:t xml:space="preserve"> Описание операции "Представление сведений для включения в реестр предприятий третьих стран" (P.SS.04.OPR.001)</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предприятиях третьих стран в информационную систему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 предприятиях третьих стран для включения в реестр предприятий третьих стран,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реестр предприятий третьих стран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47" w:id="115"/>
    <w:p>
      <w:pPr>
        <w:spacing w:after="0"/>
        <w:ind w:left="0"/>
        <w:jc w:val="left"/>
      </w:pPr>
      <w:r>
        <w:rPr>
          <w:rFonts w:ascii="Times New Roman"/>
          <w:b/>
          <w:i w:val="false"/>
          <w:color w:val="000000"/>
        </w:rPr>
        <w:t xml:space="preserve"> Описание операции "Прием и обработка сведений для включения в реестр предприятий третьих стран" (P.SS.04.OPR.002)</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включения в реестр предприятий третьих стран (операция "Представление сведений для включения в реестр предприятий третьих стран" (P.SS.04.OPR.001))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включение сведений в реестр предприятий третьих стран, формирует и направляет в уполномоченный орган уведомление о результатах включения сведений в реестр предприятий третьих стран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включения в реестр предприятий третьих стран обработаны, уведомление о результатах включения сведений в реестр предприятий третьих стран направлено в уполномоченный орган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49" w:id="116"/>
    <w:p>
      <w:pPr>
        <w:spacing w:after="0"/>
        <w:ind w:left="0"/>
        <w:jc w:val="left"/>
      </w:pPr>
      <w:r>
        <w:rPr>
          <w:rFonts w:ascii="Times New Roman"/>
          <w:b/>
          <w:i w:val="false"/>
          <w:color w:val="000000"/>
        </w:rPr>
        <w:t xml:space="preserve"> Описание операции "Получение уведомления о результатах включения сведений в реестр предприятий третьих стран" (P.SS.04.OPR.003)</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включении сведений в реестр предприятий третьих стран (операция "Прием и обработка сведений для включения в реестр предприятий третьих стран" (P.SS.04.OPR.002))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включения сведений в реестр предприятий третьих стран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51" w:id="117"/>
    <w:p>
      <w:pPr>
        <w:spacing w:after="0"/>
        <w:ind w:left="0"/>
        <w:jc w:val="left"/>
      </w:pPr>
      <w:r>
        <w:rPr>
          <w:rFonts w:ascii="Times New Roman"/>
          <w:b/>
          <w:i w:val="false"/>
          <w:color w:val="000000"/>
        </w:rPr>
        <w:t xml:space="preserve"> Описание операции "Опубликование сведений, включенных в реестр предприятий третьих стран" (P.SS.04.OPR.004)</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в реестр предприятий третьих стран (операция "Прием и обработка сведений для включения в реестр предприятий третьих стран" (P.SS.04.OPR.002))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включенных в реестр предприятий третьих стран,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включенные в реестр предприятий третьих стран, опубликованы на информационном портале Союза</w:t>
            </w:r>
          </w:p>
        </w:tc>
      </w:tr>
    </w:tbl>
    <w:bookmarkStart w:name="z152" w:id="118"/>
    <w:p>
      <w:pPr>
        <w:spacing w:after="0"/>
        <w:ind w:left="0"/>
        <w:jc w:val="both"/>
      </w:pPr>
      <w:r>
        <w:rPr>
          <w:rFonts w:ascii="Times New Roman"/>
          <w:b w:val="false"/>
          <w:i w:val="false"/>
          <w:color w:val="000000"/>
          <w:sz w:val="28"/>
        </w:rPr>
        <w:t>
      Процедура "Изменение сведений в реестре предприятий третьих стран" (P.SS.04.PRC.002)</w:t>
      </w:r>
    </w:p>
    <w:bookmarkEnd w:id="118"/>
    <w:bookmarkStart w:name="z153" w:id="119"/>
    <w:p>
      <w:pPr>
        <w:spacing w:after="0"/>
        <w:ind w:left="0"/>
        <w:jc w:val="both"/>
      </w:pPr>
      <w:r>
        <w:rPr>
          <w:rFonts w:ascii="Times New Roman"/>
          <w:b w:val="false"/>
          <w:i w:val="false"/>
          <w:color w:val="000000"/>
          <w:sz w:val="28"/>
        </w:rPr>
        <w:t>
      35. Схема выполнения процедуры "Изменение сведений в реестре предприятий третьих стран" (P.SS.04.PRC.002) представлена на рисунке 6.</w:t>
      </w:r>
    </w:p>
    <w:bookmarkEnd w:id="119"/>
    <w:bookmarkStart w:name="z154"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2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r>
        <w:rPr>
          <w:rFonts w:ascii="Times New Roman"/>
          <w:b/>
          <w:i w:val="false"/>
          <w:color w:val="000000"/>
          <w:sz w:val="28"/>
        </w:rPr>
        <w:t>третьих</w:t>
      </w:r>
      <w:r>
        <w:rPr>
          <w:rFonts w:ascii="Times New Roman"/>
          <w:b w:val="false"/>
          <w:i w:val="false"/>
          <w:color w:val="000000"/>
          <w:sz w:val="28"/>
        </w:rPr>
        <w:t xml:space="preserve"> </w:t>
      </w:r>
      <w:r>
        <w:rPr>
          <w:rFonts w:ascii="Times New Roman"/>
          <w:b/>
          <w:i w:val="false"/>
          <w:color w:val="000000"/>
          <w:sz w:val="28"/>
        </w:rPr>
        <w:t>стран"</w:t>
      </w:r>
      <w:r>
        <w:rPr>
          <w:rFonts w:ascii="Times New Roman"/>
          <w:b w:val="false"/>
          <w:i w:val="false"/>
          <w:color w:val="000000"/>
          <w:sz w:val="28"/>
        </w:rPr>
        <w:t xml:space="preserve"> </w:t>
      </w:r>
      <w:r>
        <w:rPr>
          <w:rFonts w:ascii="Times New Roman"/>
          <w:b/>
          <w:i w:val="false"/>
          <w:color w:val="000000"/>
          <w:sz w:val="28"/>
        </w:rPr>
        <w:t>(P.SS.04.PRC.002)</w:t>
      </w:r>
    </w:p>
    <w:bookmarkEnd w:id="121"/>
    <w:bookmarkStart w:name="z156" w:id="122"/>
    <w:p>
      <w:pPr>
        <w:spacing w:after="0"/>
        <w:ind w:left="0"/>
        <w:jc w:val="both"/>
      </w:pPr>
      <w:r>
        <w:rPr>
          <w:rFonts w:ascii="Times New Roman"/>
          <w:b w:val="false"/>
          <w:i w:val="false"/>
          <w:color w:val="000000"/>
          <w:sz w:val="28"/>
        </w:rPr>
        <w:t>
      36. Процедура "Изменение сведений в реестре предприятий третьих стран" (P.SS.04.PRC.002) выполняется в случае изменения уполномоченным органом сведений о предприятиях третьих стран в информационной системе уполномоченного органа.</w:t>
      </w:r>
    </w:p>
    <w:bookmarkEnd w:id="122"/>
    <w:bookmarkStart w:name="z157" w:id="123"/>
    <w:p>
      <w:pPr>
        <w:spacing w:after="0"/>
        <w:ind w:left="0"/>
        <w:jc w:val="both"/>
      </w:pPr>
      <w:r>
        <w:rPr>
          <w:rFonts w:ascii="Times New Roman"/>
          <w:b w:val="false"/>
          <w:i w:val="false"/>
          <w:color w:val="000000"/>
          <w:sz w:val="28"/>
        </w:rPr>
        <w:t>
      37. Первой выполняется операция "Представление сведений для изменения в реестре предприятий третьих стран" (P.SS.04.OPR.005), в результате выполнения которой уполномоченным органом формируются и представляются в Комиссию сведения о предприятиях третьих стран для внесения изменений в реестр предприятий третьих стран.</w:t>
      </w:r>
    </w:p>
    <w:bookmarkEnd w:id="123"/>
    <w:bookmarkStart w:name="z158" w:id="124"/>
    <w:p>
      <w:pPr>
        <w:spacing w:after="0"/>
        <w:ind w:left="0"/>
        <w:jc w:val="both"/>
      </w:pPr>
      <w:r>
        <w:rPr>
          <w:rFonts w:ascii="Times New Roman"/>
          <w:b w:val="false"/>
          <w:i w:val="false"/>
          <w:color w:val="000000"/>
          <w:sz w:val="28"/>
        </w:rPr>
        <w:t>
      38. При поступлении в Комиссию сведений для внесения изменений в реестр предприятий третьих стран выполняется операция "Прием и обработка сведений для изменения в реестре предприятий третьих стран" (P.SS.04.OPR.006), в результате выполнения которой соответствующие сведения обновляются в реестре предприятий третьих стран. Уведомление о результатах изменения сведений в реестре предприятий третьих стран передается в уполномоченный орган, представивший сведения.</w:t>
      </w:r>
    </w:p>
    <w:bookmarkEnd w:id="124"/>
    <w:bookmarkStart w:name="z159" w:id="125"/>
    <w:p>
      <w:pPr>
        <w:spacing w:after="0"/>
        <w:ind w:left="0"/>
        <w:jc w:val="both"/>
      </w:pPr>
      <w:r>
        <w:rPr>
          <w:rFonts w:ascii="Times New Roman"/>
          <w:b w:val="false"/>
          <w:i w:val="false"/>
          <w:color w:val="000000"/>
          <w:sz w:val="28"/>
        </w:rPr>
        <w:t>
      39. При поступлении в уполномоченный орган уведомления о результатах изменения сведений в реестре предприятий третьих стран выполняется операция "Получение уведомления о результатах изменения сведений в реестре предприятий третьих стран" (P.SS.04.OPR.007), в процессе выполнения которой осуществляются прием и обработка указанного уведомления.</w:t>
      </w:r>
    </w:p>
    <w:bookmarkEnd w:id="125"/>
    <w:bookmarkStart w:name="z160" w:id="126"/>
    <w:p>
      <w:pPr>
        <w:spacing w:after="0"/>
        <w:ind w:left="0"/>
        <w:jc w:val="both"/>
      </w:pPr>
      <w:r>
        <w:rPr>
          <w:rFonts w:ascii="Times New Roman"/>
          <w:b w:val="false"/>
          <w:i w:val="false"/>
          <w:color w:val="000000"/>
          <w:sz w:val="28"/>
        </w:rPr>
        <w:t>
      40. В случае выполнения операции "Прием и обработка сведений для изменения в реестре предприятий третьих стран" (P.SS.04.OPR.006) выполняется операция "Опубликование сведений, измененных в реестре предприятий третьих стран" (P.SS.04.OPR.008), в результате выполнения которой измененные сведения реестра предприятий третьих стран публикуются на информационном портале Союза.</w:t>
      </w:r>
    </w:p>
    <w:bookmarkEnd w:id="126"/>
    <w:bookmarkStart w:name="z161" w:id="127"/>
    <w:p>
      <w:pPr>
        <w:spacing w:after="0"/>
        <w:ind w:left="0"/>
        <w:jc w:val="both"/>
      </w:pPr>
      <w:r>
        <w:rPr>
          <w:rFonts w:ascii="Times New Roman"/>
          <w:b w:val="false"/>
          <w:i w:val="false"/>
          <w:color w:val="000000"/>
          <w:sz w:val="28"/>
        </w:rPr>
        <w:t>
      41. Результатом выполнения процедуры "Изменение сведений в реестре предприятий третьих стран" (P.SS.04.PRC.002) является внесение изменений в реестр предприятий третьих стран и опубликование измененных сведений на информационном портале Союза.</w:t>
      </w:r>
    </w:p>
    <w:bookmarkEnd w:id="127"/>
    <w:bookmarkStart w:name="z162" w:id="128"/>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в реестре предприятий третьих стран" (P.SS.04.PRC.002), приведен в таблице 12.</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64" w:id="129"/>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в реестре предприятий третьих стран" (P.SS.04.PRC.002)</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изменения в реестре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реестре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реестре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реестре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66" w:id="130"/>
    <w:p>
      <w:pPr>
        <w:spacing w:after="0"/>
        <w:ind w:left="0"/>
        <w:jc w:val="left"/>
      </w:pPr>
      <w:r>
        <w:rPr>
          <w:rFonts w:ascii="Times New Roman"/>
          <w:b/>
          <w:i w:val="false"/>
          <w:color w:val="000000"/>
        </w:rPr>
        <w:t xml:space="preserve"> Описание операции "Представление сведений для изменения в реестре предприятий третьих стран" (P.SS.04.OPR.005)</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изменения в реестре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уполномоченным органом сведений о предприятиях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 предприятиях третьих стран для внесения изменений в реестр предприятий третьих стран,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изменения в реестре предприятий третьих стран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68" w:id="131"/>
    <w:p>
      <w:pPr>
        <w:spacing w:after="0"/>
        <w:ind w:left="0"/>
        <w:jc w:val="left"/>
      </w:pPr>
      <w:r>
        <w:rPr>
          <w:rFonts w:ascii="Times New Roman"/>
          <w:b/>
          <w:i w:val="false"/>
          <w:color w:val="000000"/>
        </w:rPr>
        <w:t xml:space="preserve"> Описание операции "Прием и обработка сведений для изменения в реестре предприятий третьих стран" (P.SS.04.OPR.006)</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реестре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изменения в реестре предприятий третьих стран (операция "Представление сведений для изменения в реестре предприятий третьих стран" (P.SS.04.OPR.005))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вносит изменения в реестр предприятий третьих стран, формирует и направляет в уполномоченный орган уведомление о результатах изменения сведений в реестре предприятий третьих стран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изменения в реестре предприятий третьих стран обработаны, уведомление о результатах изменения сведений в реестре предприятий третьих стран направлено в уполномоченный орган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70" w:id="132"/>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реестре предприятий третьих стран" (P.SS.04.OPR.007)</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реестре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изменения сведений в реестре предприятий третьих стран (операция "Прием и обработка сведений для изменения в реестре предприятий третьих стран" (P.SS.04.OPR.006))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изменения сведений в реестре предприятий третьих стран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72" w:id="133"/>
    <w:p>
      <w:pPr>
        <w:spacing w:after="0"/>
        <w:ind w:left="0"/>
        <w:jc w:val="left"/>
      </w:pPr>
      <w:r>
        <w:rPr>
          <w:rFonts w:ascii="Times New Roman"/>
          <w:b/>
          <w:i w:val="false"/>
          <w:color w:val="000000"/>
        </w:rPr>
        <w:t xml:space="preserve"> Описание операции "Опубликование сведений, измененных в реестре предприятий третьих стран" (P.SS.04.OPR.008)</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реестре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реестр предприятий третьих стран (операция "Прием и обработка сведений для изменения в реестре предприятий третьих стран" (P.SS.04.OPR.006))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опубликовывает сведения, измененные в реестре предприятий третьих стран,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измененные в реестре предприятий третьих стран, опубликованы на информационном портале Союза</w:t>
            </w:r>
          </w:p>
        </w:tc>
      </w:tr>
    </w:tbl>
    <w:bookmarkStart w:name="z173" w:id="134"/>
    <w:p>
      <w:pPr>
        <w:spacing w:after="0"/>
        <w:ind w:left="0"/>
        <w:jc w:val="both"/>
      </w:pPr>
      <w:r>
        <w:rPr>
          <w:rFonts w:ascii="Times New Roman"/>
          <w:b w:val="false"/>
          <w:i w:val="false"/>
          <w:color w:val="000000"/>
          <w:sz w:val="28"/>
        </w:rPr>
        <w:t>
      Процедура "Исключение сведений из реестра предприятий третьих стран" (P.SS.04.PRC.003)</w:t>
      </w:r>
    </w:p>
    <w:bookmarkEnd w:id="134"/>
    <w:bookmarkStart w:name="z174" w:id="135"/>
    <w:p>
      <w:pPr>
        <w:spacing w:after="0"/>
        <w:ind w:left="0"/>
        <w:jc w:val="both"/>
      </w:pPr>
      <w:r>
        <w:rPr>
          <w:rFonts w:ascii="Times New Roman"/>
          <w:b w:val="false"/>
          <w:i w:val="false"/>
          <w:color w:val="000000"/>
          <w:sz w:val="28"/>
        </w:rPr>
        <w:t>
      43. Схема выполнения процедуры "Исключение сведений из реестра предприятий третьих стран" (P.SS.04.PRC.003) представлена на рисунке 7.</w:t>
      </w:r>
    </w:p>
    <w:bookmarkEnd w:id="135"/>
    <w:bookmarkStart w:name="z175"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3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r>
        <w:rPr>
          <w:rFonts w:ascii="Times New Roman"/>
          <w:b/>
          <w:i w:val="false"/>
          <w:color w:val="000000"/>
          <w:sz w:val="28"/>
        </w:rPr>
        <w:t>третьих</w:t>
      </w:r>
      <w:r>
        <w:rPr>
          <w:rFonts w:ascii="Times New Roman"/>
          <w:b w:val="false"/>
          <w:i w:val="false"/>
          <w:color w:val="000000"/>
          <w:sz w:val="28"/>
        </w:rPr>
        <w:t xml:space="preserve"> </w:t>
      </w:r>
      <w:r>
        <w:rPr>
          <w:rFonts w:ascii="Times New Roman"/>
          <w:b/>
          <w:i w:val="false"/>
          <w:color w:val="000000"/>
          <w:sz w:val="28"/>
        </w:rPr>
        <w:t>стран"</w:t>
      </w:r>
      <w:r>
        <w:rPr>
          <w:rFonts w:ascii="Times New Roman"/>
          <w:b w:val="false"/>
          <w:i w:val="false"/>
          <w:color w:val="000000"/>
          <w:sz w:val="28"/>
        </w:rPr>
        <w:t xml:space="preserve"> </w:t>
      </w:r>
      <w:r>
        <w:rPr>
          <w:rFonts w:ascii="Times New Roman"/>
          <w:b/>
          <w:i w:val="false"/>
          <w:color w:val="000000"/>
          <w:sz w:val="28"/>
        </w:rPr>
        <w:t>(P.SS.04.PRC.003)</w:t>
      </w:r>
    </w:p>
    <w:bookmarkEnd w:id="137"/>
    <w:bookmarkStart w:name="z177" w:id="138"/>
    <w:p>
      <w:pPr>
        <w:spacing w:after="0"/>
        <w:ind w:left="0"/>
        <w:jc w:val="both"/>
      </w:pPr>
      <w:r>
        <w:rPr>
          <w:rFonts w:ascii="Times New Roman"/>
          <w:b w:val="false"/>
          <w:i w:val="false"/>
          <w:color w:val="000000"/>
          <w:sz w:val="28"/>
        </w:rPr>
        <w:t>
      44. Процедура "Исключение сведений из реестра предприятий третьих стран" (P.SS.04.PRC.003) выполняется при необходимости исключения сведений о предприятиях третьих стран из реестра предприятий третьих стран.</w:t>
      </w:r>
    </w:p>
    <w:bookmarkEnd w:id="138"/>
    <w:bookmarkStart w:name="z178" w:id="139"/>
    <w:p>
      <w:pPr>
        <w:spacing w:after="0"/>
        <w:ind w:left="0"/>
        <w:jc w:val="both"/>
      </w:pPr>
      <w:r>
        <w:rPr>
          <w:rFonts w:ascii="Times New Roman"/>
          <w:b w:val="false"/>
          <w:i w:val="false"/>
          <w:color w:val="000000"/>
          <w:sz w:val="28"/>
        </w:rPr>
        <w:t>
      45. Первой выполняется операция "Представление сведений для исключения из реестра предприятий третьих стран" (P.SS.04.OPR.009), в результате выполнения которой уполномоченный орган формирует и направляет в Комиссию сведения для исключения их из реестра предприятий третьих стран.</w:t>
      </w:r>
    </w:p>
    <w:bookmarkEnd w:id="139"/>
    <w:bookmarkStart w:name="z179" w:id="140"/>
    <w:p>
      <w:pPr>
        <w:spacing w:after="0"/>
        <w:ind w:left="0"/>
        <w:jc w:val="both"/>
      </w:pPr>
      <w:r>
        <w:rPr>
          <w:rFonts w:ascii="Times New Roman"/>
          <w:b w:val="false"/>
          <w:i w:val="false"/>
          <w:color w:val="000000"/>
          <w:sz w:val="28"/>
        </w:rPr>
        <w:t>
      46. При поступлении в Комиссию сведений для исключения из реестра предприятий третьих стран выполняется операции "Прием и обработка сведений для исключения из реестра предприятий третьих стран" (P.SS.04.OPR.010), в результате выполнения которой сведения исключаются из реестра предприятий третьих стран. Уведомление о результатах исключения сведений из реестра предприятий третьих стран передается в уполномоченный орган, представивший сведения.</w:t>
      </w:r>
    </w:p>
    <w:bookmarkEnd w:id="140"/>
    <w:bookmarkStart w:name="z180" w:id="141"/>
    <w:p>
      <w:pPr>
        <w:spacing w:after="0"/>
        <w:ind w:left="0"/>
        <w:jc w:val="both"/>
      </w:pPr>
      <w:r>
        <w:rPr>
          <w:rFonts w:ascii="Times New Roman"/>
          <w:b w:val="false"/>
          <w:i w:val="false"/>
          <w:color w:val="000000"/>
          <w:sz w:val="28"/>
        </w:rPr>
        <w:t>
      47. При поступлении в уполномоченный орган уведомления о результатах исключения сведений из реестра предприятий третьих стран выполняется операция "Получение уведомления о результатах исключения сведений из реестра предприятий третьих стран" (P.SS.04.OPR.011), в процессе выполнения которой осуществляются прием и обработка указанного уведомления.</w:t>
      </w:r>
    </w:p>
    <w:bookmarkEnd w:id="141"/>
    <w:bookmarkStart w:name="z181" w:id="142"/>
    <w:p>
      <w:pPr>
        <w:spacing w:after="0"/>
        <w:ind w:left="0"/>
        <w:jc w:val="both"/>
      </w:pPr>
      <w:r>
        <w:rPr>
          <w:rFonts w:ascii="Times New Roman"/>
          <w:b w:val="false"/>
          <w:i w:val="false"/>
          <w:color w:val="000000"/>
          <w:sz w:val="28"/>
        </w:rPr>
        <w:t>
      48. В случае выполнения операции "Прием и обработка сведений для исключения из реестра предприятий третьих стран" (P.SS.04.OPR.010) выполняется операция "Опубликование обновленных сведений реестра предприятий третьих стран" (P.SS.04.OPR.012), в результате выполнения которой обновленные сведения из реестра предприятий третьих стран публикуются на информационном портале Союза.</w:t>
      </w:r>
    </w:p>
    <w:bookmarkEnd w:id="142"/>
    <w:bookmarkStart w:name="z182" w:id="143"/>
    <w:p>
      <w:pPr>
        <w:spacing w:after="0"/>
        <w:ind w:left="0"/>
        <w:jc w:val="both"/>
      </w:pPr>
      <w:r>
        <w:rPr>
          <w:rFonts w:ascii="Times New Roman"/>
          <w:b w:val="false"/>
          <w:i w:val="false"/>
          <w:color w:val="000000"/>
          <w:sz w:val="28"/>
        </w:rPr>
        <w:t>
      49. Результатом выполнения процедуры "Исключение сведений из реестра предприятий третьих стран" (P.SS.04.PRC.003) является исключение сведений из реестра предприятий третьих стран и опубликование обновленных сведений реестра предприятий третьих стран с сохранением истории изменений.</w:t>
      </w:r>
    </w:p>
    <w:bookmarkEnd w:id="143"/>
    <w:bookmarkStart w:name="z183" w:id="144"/>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"Исключение сведений из реестра предприятий третьих стран" (P.SS.04.PRC.003), приведен в таблице 17.</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85" w:id="145"/>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реестра предприятий третьих стран" (P.SS.04.PRC.003)</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опубликование обновленных сведений реестра предприятий третьих стран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87" w:id="146"/>
    <w:p>
      <w:pPr>
        <w:spacing w:after="0"/>
        <w:ind w:left="0"/>
        <w:jc w:val="left"/>
      </w:pPr>
      <w:r>
        <w:rPr>
          <w:rFonts w:ascii="Times New Roman"/>
          <w:b/>
          <w:i w:val="false"/>
          <w:color w:val="000000"/>
        </w:rPr>
        <w:t xml:space="preserve"> Описание операции "Представление сведений для исключения из реестра предприятий третьих стран" (P.SS.04.OPR.009)</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исключения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для исключения из реестра предприятий третьих стран,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реестра предприятий третьих стран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89" w:id="147"/>
    <w:p>
      <w:pPr>
        <w:spacing w:after="0"/>
        <w:ind w:left="0"/>
        <w:jc w:val="left"/>
      </w:pPr>
      <w:r>
        <w:rPr>
          <w:rFonts w:ascii="Times New Roman"/>
          <w:b/>
          <w:i w:val="false"/>
          <w:color w:val="000000"/>
        </w:rPr>
        <w:t xml:space="preserve"> Описание операции "Прием и обработка сведений для исключения из реестра предприятий третьих стран" (P.SS.04.OPR.010)</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исключения из реестра предприятий третьих стран (операция "Представление сведений для исключения из реестра предприятий третьих стран" (P.SS.04.OPR.009))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исключает сведения из реестра предприятий третьих стран, формирует и направляет в уполномоченный орган уведомление о результатах исключения сведений из реестра предприятий третьих стран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исключения из реестра предприятий третьих стран обработаны, уведомление о результатах исключения сведений из реестра предприятий третьих стран направлено в уполномоченный орган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91" w:id="148"/>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из реестра предприятий третьих стран" (P.SS.04.OPR.011)</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исключении сведений из реестра предприятий третьих стран (операция "Прием и обработка сведений для исключения из реестра предприятий третьих стран" (P.SS.04.OPR.010))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исключения сведений из реестра предприятий третьих стран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93" w:id="149"/>
    <w:p>
      <w:pPr>
        <w:spacing w:after="0"/>
        <w:ind w:left="0"/>
        <w:jc w:val="left"/>
      </w:pPr>
      <w:r>
        <w:rPr>
          <w:rFonts w:ascii="Times New Roman"/>
          <w:b/>
          <w:i w:val="false"/>
          <w:color w:val="000000"/>
        </w:rPr>
        <w:t xml:space="preserve"> Описание операции "Опубликование обновленных сведений реестра предприятий третьих стран" (P.SS.04.OPR.012)</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опубликование обновленных сведений реестра предприятий третьих стран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из реестра предприятий третьих стран (операция "Прием и обработка сведений для исключения из реестра предприятий третьих стран" (P.SS.04.OPR.010))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опубликовывает обновленные сведения реестра предприятий третьих стран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реестра предприятий третьих стран опубликованы на информационном портале Союза</w:t>
            </w:r>
          </w:p>
        </w:tc>
      </w:tr>
    </w:tbl>
    <w:bookmarkStart w:name="z194" w:id="150"/>
    <w:p>
      <w:pPr>
        <w:spacing w:after="0"/>
        <w:ind w:left="0"/>
        <w:jc w:val="left"/>
      </w:pPr>
      <w:r>
        <w:rPr>
          <w:rFonts w:ascii="Times New Roman"/>
          <w:b/>
          <w:i w:val="false"/>
          <w:color w:val="000000"/>
        </w:rPr>
        <w:t xml:space="preserve"> 2. Процедуры получения уполномоченными органами сведений, содержащихся в реестре предприятий третьих стран</w:t>
      </w:r>
    </w:p>
    <w:bookmarkEnd w:id="150"/>
    <w:bookmarkStart w:name="z195" w:id="151"/>
    <w:p>
      <w:pPr>
        <w:spacing w:after="0"/>
        <w:ind w:left="0"/>
        <w:jc w:val="both"/>
      </w:pPr>
      <w:r>
        <w:rPr>
          <w:rFonts w:ascii="Times New Roman"/>
          <w:b w:val="false"/>
          <w:i w:val="false"/>
          <w:color w:val="000000"/>
          <w:sz w:val="28"/>
        </w:rPr>
        <w:t>
      Процедура "Получение информации о дате и времени обновления реестра предприятий третьих стран" (P.SS.04.PRC.004)</w:t>
      </w:r>
    </w:p>
    <w:bookmarkEnd w:id="151"/>
    <w:bookmarkStart w:name="z196" w:id="152"/>
    <w:p>
      <w:pPr>
        <w:spacing w:after="0"/>
        <w:ind w:left="0"/>
        <w:jc w:val="both"/>
      </w:pPr>
      <w:r>
        <w:rPr>
          <w:rFonts w:ascii="Times New Roman"/>
          <w:b w:val="false"/>
          <w:i w:val="false"/>
          <w:color w:val="000000"/>
          <w:sz w:val="28"/>
        </w:rPr>
        <w:t>
      51. Схема выполнения процедуры "Получение информации о дате и времени обновления реестра предприятий третьих стран" (P.SS.04.PRC.004) представлена на рисунке 8.</w:t>
      </w:r>
    </w:p>
    <w:bookmarkEnd w:id="152"/>
    <w:bookmarkStart w:name="z197"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5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r>
        <w:rPr>
          <w:rFonts w:ascii="Times New Roman"/>
          <w:b/>
          <w:i w:val="false"/>
          <w:color w:val="000000"/>
          <w:sz w:val="28"/>
        </w:rPr>
        <w:t>третьих</w:t>
      </w:r>
      <w:r>
        <w:rPr>
          <w:rFonts w:ascii="Times New Roman"/>
          <w:b w:val="false"/>
          <w:i w:val="false"/>
          <w:color w:val="000000"/>
          <w:sz w:val="28"/>
        </w:rPr>
        <w:t xml:space="preserve"> </w:t>
      </w:r>
      <w:r>
        <w:rPr>
          <w:rFonts w:ascii="Times New Roman"/>
          <w:b/>
          <w:i w:val="false"/>
          <w:color w:val="000000"/>
          <w:sz w:val="28"/>
        </w:rPr>
        <w:t>стран"</w:t>
      </w:r>
      <w:r>
        <w:rPr>
          <w:rFonts w:ascii="Times New Roman"/>
          <w:b w:val="false"/>
          <w:i w:val="false"/>
          <w:color w:val="000000"/>
          <w:sz w:val="28"/>
        </w:rPr>
        <w:t xml:space="preserve"> </w:t>
      </w:r>
      <w:r>
        <w:rPr>
          <w:rFonts w:ascii="Times New Roman"/>
          <w:b/>
          <w:i w:val="false"/>
          <w:color w:val="000000"/>
          <w:sz w:val="28"/>
        </w:rPr>
        <w:t>(P.SS.04.PRC.004)</w:t>
      </w:r>
    </w:p>
    <w:bookmarkEnd w:id="154"/>
    <w:bookmarkStart w:name="z199" w:id="155"/>
    <w:p>
      <w:pPr>
        <w:spacing w:after="0"/>
        <w:ind w:left="0"/>
        <w:jc w:val="both"/>
      </w:pPr>
      <w:r>
        <w:rPr>
          <w:rFonts w:ascii="Times New Roman"/>
          <w:b w:val="false"/>
          <w:i w:val="false"/>
          <w:color w:val="000000"/>
          <w:sz w:val="28"/>
        </w:rPr>
        <w:t>
      52. Процедура "Получение информации о дате и времени обновления реестра предприятий третьих стран" (P.SS.04.PRC.004) выполняется в целях оценки необходимости синхронизации информации о состоянии (дате и времени последнего обновления) сведений о предприятиях третьих стран, хранящейся в информационной системе уполномоченного органа, с соответствующей информацией из реестра предприятий третьих стран, хранящейся в Комиссии.</w:t>
      </w:r>
    </w:p>
    <w:bookmarkEnd w:id="155"/>
    <w:bookmarkStart w:name="z200" w:id="156"/>
    <w:p>
      <w:pPr>
        <w:spacing w:after="0"/>
        <w:ind w:left="0"/>
        <w:jc w:val="both"/>
      </w:pPr>
      <w:r>
        <w:rPr>
          <w:rFonts w:ascii="Times New Roman"/>
          <w:b w:val="false"/>
          <w:i w:val="false"/>
          <w:color w:val="000000"/>
          <w:sz w:val="28"/>
        </w:rPr>
        <w:t>
      53. Первой выполняется операция "Запрос информации о дате и времени обновления реестра предприятий третьих стран" (P.SS.04.OPR.013), в результате выполнения которой уполномоченный орган формирует и направляет в Комиссию запрос на получение информации о дате и времени обновления реестра предприятий третьих стран.</w:t>
      </w:r>
    </w:p>
    <w:bookmarkEnd w:id="156"/>
    <w:bookmarkStart w:name="z201" w:id="157"/>
    <w:p>
      <w:pPr>
        <w:spacing w:after="0"/>
        <w:ind w:left="0"/>
        <w:jc w:val="both"/>
      </w:pPr>
      <w:r>
        <w:rPr>
          <w:rFonts w:ascii="Times New Roman"/>
          <w:b w:val="false"/>
          <w:i w:val="false"/>
          <w:color w:val="000000"/>
          <w:sz w:val="28"/>
        </w:rPr>
        <w:t>
      54. При поступлении в Комиссию запроса информации о дате и времени обновления реестра предприятий третьих стран выполняется операция "Обработка и представление информации о дате и времени обновления реестра предприятий третьих стран" (P.SS.04.OPR.014), в результате выполнения которой Комиссия формирует и представляет в уполномоченный орган информацию о дате и времени последнего обновления реестра предприятий третьих стран.</w:t>
      </w:r>
    </w:p>
    <w:bookmarkEnd w:id="157"/>
    <w:bookmarkStart w:name="z202" w:id="158"/>
    <w:p>
      <w:pPr>
        <w:spacing w:after="0"/>
        <w:ind w:left="0"/>
        <w:jc w:val="both"/>
      </w:pPr>
      <w:r>
        <w:rPr>
          <w:rFonts w:ascii="Times New Roman"/>
          <w:b w:val="false"/>
          <w:i w:val="false"/>
          <w:color w:val="000000"/>
          <w:sz w:val="28"/>
        </w:rPr>
        <w:t>
      55. При поступлении в уполномоченный орган информации о дате и времени обновления реестра предприятий третьих стран выполняется операция "Прием и обработка информации о дате и времени обновления реестра предприятий третьих стран" (P.SS.04.OPR.015).</w:t>
      </w:r>
    </w:p>
    <w:bookmarkEnd w:id="158"/>
    <w:bookmarkStart w:name="z203" w:id="159"/>
    <w:p>
      <w:pPr>
        <w:spacing w:after="0"/>
        <w:ind w:left="0"/>
        <w:jc w:val="both"/>
      </w:pPr>
      <w:r>
        <w:rPr>
          <w:rFonts w:ascii="Times New Roman"/>
          <w:b w:val="false"/>
          <w:i w:val="false"/>
          <w:color w:val="000000"/>
          <w:sz w:val="28"/>
        </w:rPr>
        <w:t>
      56. Результатом выполнения процедуры "Получение информации о дате и времени обновления реестра предприятий третьих стран" (P.SS.04.PRC.004) является получение уполномоченным органом информации о дате и времени обновления реестра предприятий третьих стран.</w:t>
      </w:r>
    </w:p>
    <w:bookmarkEnd w:id="159"/>
    <w:bookmarkStart w:name="z204" w:id="160"/>
    <w:p>
      <w:pPr>
        <w:spacing w:after="0"/>
        <w:ind w:left="0"/>
        <w:jc w:val="both"/>
      </w:pPr>
      <w:r>
        <w:rPr>
          <w:rFonts w:ascii="Times New Roman"/>
          <w:b w:val="false"/>
          <w:i w:val="false"/>
          <w:color w:val="000000"/>
          <w:sz w:val="28"/>
        </w:rPr>
        <w:t>
      57. Перечень операций общего процесса, выполняемых в рамках процедуры "Получение информации о дате и времени обновления реестра предприятий третьих стран" (P.SS.04.PRC.004), приведен в таблице 22.</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06" w:id="161"/>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реестра предприятий третьих стран" (P.SS.04.PRC.004)</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08" w:id="162"/>
    <w:p>
      <w:pPr>
        <w:spacing w:after="0"/>
        <w:ind w:left="0"/>
        <w:jc w:val="left"/>
      </w:pPr>
      <w:r>
        <w:rPr>
          <w:rFonts w:ascii="Times New Roman"/>
          <w:b/>
          <w:i w:val="false"/>
          <w:color w:val="000000"/>
        </w:rPr>
        <w:t xml:space="preserve"> Описание операции "Запрос информации о дате и времени обновления реестра предприятий третьих стран" (P.SS.04.OPR.013)</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целях оценки необходимости синхронизации информации о состоянии (дате и времени последнего обновления) сведений о предприятиях третьих стран, хранящихся в информационной системе уполномоченного органа, с соответствующей информацией из реестра предприятий третьих стран, хранящейся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получение информации о дате и времени обновления реестра предприятий третьих стран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третьих стран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10" w:id="163"/>
    <w:p>
      <w:pPr>
        <w:spacing w:after="0"/>
        <w:ind w:left="0"/>
        <w:jc w:val="left"/>
      </w:pPr>
      <w:r>
        <w:rPr>
          <w:rFonts w:ascii="Times New Roman"/>
          <w:b/>
          <w:i w:val="false"/>
          <w:color w:val="000000"/>
        </w:rPr>
        <w:t xml:space="preserve"> Описание операции "Обработка и представление информации о дате и времени обновления реестра предприятий третьих стран" (P.SS.04.OPR.014)</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информации о дате и времени обновления реестра предприятий третьих стран (операция "Запрос информации о дате и времени обновления реестра предприятий третьих стран" (P.SS.04.OPR.015))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4"/>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w:t>
            </w:r>
          </w:p>
          <w:bookmarkEnd w:id="164"/>
          <w:p>
            <w:pPr>
              <w:spacing w:after="20"/>
              <w:ind w:left="20"/>
              <w:jc w:val="both"/>
            </w:pPr>
            <w:r>
              <w:rPr>
                <w:rFonts w:ascii="Times New Roman"/>
                <w:b w:val="false"/>
                <w:i w:val="false"/>
                <w:color w:val="000000"/>
                <w:sz w:val="20"/>
              </w:rPr>
              <w:t>
в случае если проверка выполнена успешно, направляет информацию о дате и времени обновления реестра предприятий третьих стран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направлена информация о дате и времени обновления реестра предприятий третьих стран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13" w:id="165"/>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реестра предприятий третьих стран" (P.SS.04.OPR.015)</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реестра предприятий третьих стран (операция "Обработка и представление информации о дате и времени обновления реестра предприятий третьих стран" (P.SS.04.OPR.016))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полученной информации о дате и времени обновления реестра предприятий третьих стран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реестра предприятий третьих стран получена уполномоченным органом</w:t>
            </w:r>
          </w:p>
        </w:tc>
      </w:tr>
    </w:tbl>
    <w:bookmarkStart w:name="z214" w:id="166"/>
    <w:p>
      <w:pPr>
        <w:spacing w:after="0"/>
        <w:ind w:left="0"/>
        <w:jc w:val="both"/>
      </w:pPr>
      <w:r>
        <w:rPr>
          <w:rFonts w:ascii="Times New Roman"/>
          <w:b w:val="false"/>
          <w:i w:val="false"/>
          <w:color w:val="000000"/>
          <w:sz w:val="28"/>
        </w:rPr>
        <w:t>
      Процедура "Получение актуальных сведений из реестра предприятий третьих стран" (P.SS.04.PRC.005)</w:t>
      </w:r>
    </w:p>
    <w:bookmarkEnd w:id="166"/>
    <w:bookmarkStart w:name="z215" w:id="167"/>
    <w:p>
      <w:pPr>
        <w:spacing w:after="0"/>
        <w:ind w:left="0"/>
        <w:jc w:val="both"/>
      </w:pPr>
      <w:r>
        <w:rPr>
          <w:rFonts w:ascii="Times New Roman"/>
          <w:b w:val="false"/>
          <w:i w:val="false"/>
          <w:color w:val="000000"/>
          <w:sz w:val="28"/>
        </w:rPr>
        <w:t>
      58. Схема выполнения процедуры "Получение актуальных сведений из реестра предприятий третьих стран" (P.SS.04.PRC.005) представлена на рисунке 9.</w:t>
      </w:r>
    </w:p>
    <w:bookmarkEnd w:id="167"/>
    <w:bookmarkStart w:name="z216"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6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актуальных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r>
        <w:rPr>
          <w:rFonts w:ascii="Times New Roman"/>
          <w:b/>
          <w:i w:val="false"/>
          <w:color w:val="000000"/>
          <w:sz w:val="28"/>
        </w:rPr>
        <w:t>третьих</w:t>
      </w:r>
      <w:r>
        <w:rPr>
          <w:rFonts w:ascii="Times New Roman"/>
          <w:b w:val="false"/>
          <w:i w:val="false"/>
          <w:color w:val="000000"/>
          <w:sz w:val="28"/>
        </w:rPr>
        <w:t xml:space="preserve"> </w:t>
      </w:r>
      <w:r>
        <w:rPr>
          <w:rFonts w:ascii="Times New Roman"/>
          <w:b/>
          <w:i w:val="false"/>
          <w:color w:val="000000"/>
          <w:sz w:val="28"/>
        </w:rPr>
        <w:t>стран"</w:t>
      </w:r>
      <w:r>
        <w:rPr>
          <w:rFonts w:ascii="Times New Roman"/>
          <w:b w:val="false"/>
          <w:i w:val="false"/>
          <w:color w:val="000000"/>
          <w:sz w:val="28"/>
        </w:rPr>
        <w:t xml:space="preserve"> </w:t>
      </w:r>
      <w:r>
        <w:rPr>
          <w:rFonts w:ascii="Times New Roman"/>
          <w:b/>
          <w:i w:val="false"/>
          <w:color w:val="000000"/>
          <w:sz w:val="28"/>
        </w:rPr>
        <w:t>(P.SS.04.PRC.005)</w:t>
      </w:r>
    </w:p>
    <w:bookmarkEnd w:id="169"/>
    <w:bookmarkStart w:name="z218" w:id="170"/>
    <w:p>
      <w:pPr>
        <w:spacing w:after="0"/>
        <w:ind w:left="0"/>
        <w:jc w:val="both"/>
      </w:pPr>
      <w:r>
        <w:rPr>
          <w:rFonts w:ascii="Times New Roman"/>
          <w:b w:val="false"/>
          <w:i w:val="false"/>
          <w:color w:val="000000"/>
          <w:sz w:val="28"/>
        </w:rPr>
        <w:t>
      59. Процедура "Получение актуальных сведений из реестра предприятий третьих стран" (P.SS.04.PRC.005) выполняется при необходимости получения уполномоченным органом сведений из реестра предприятий третьих стран.</w:t>
      </w:r>
    </w:p>
    <w:bookmarkEnd w:id="170"/>
    <w:bookmarkStart w:name="z219" w:id="171"/>
    <w:p>
      <w:pPr>
        <w:spacing w:after="0"/>
        <w:ind w:left="0"/>
        <w:jc w:val="both"/>
      </w:pPr>
      <w:r>
        <w:rPr>
          <w:rFonts w:ascii="Times New Roman"/>
          <w:b w:val="false"/>
          <w:i w:val="false"/>
          <w:color w:val="000000"/>
          <w:sz w:val="28"/>
        </w:rPr>
        <w:t>
      60. Первой выполняется операция "Запрос сведений из реестра предприятий третьих стран" (P.SS.04.OPR.016), в результате выполнения которой уполномоченный орган формирует и направляет в Комиссию запрос на получение сведений из реестра предприятий третьих стран:</w:t>
      </w:r>
    </w:p>
    <w:bookmarkEnd w:id="171"/>
    <w:bookmarkStart w:name="z220" w:id="172"/>
    <w:p>
      <w:pPr>
        <w:spacing w:after="0"/>
        <w:ind w:left="0"/>
        <w:jc w:val="both"/>
      </w:pPr>
      <w:r>
        <w:rPr>
          <w:rFonts w:ascii="Times New Roman"/>
          <w:b w:val="false"/>
          <w:i w:val="false"/>
          <w:color w:val="000000"/>
          <w:sz w:val="28"/>
        </w:rPr>
        <w:t>
      а) запрос на получение сведений, содержащихся в реестре предприятий третьих стран, по состоянию на текущее время;</w:t>
      </w:r>
    </w:p>
    <w:bookmarkEnd w:id="172"/>
    <w:bookmarkStart w:name="z221" w:id="173"/>
    <w:p>
      <w:pPr>
        <w:spacing w:after="0"/>
        <w:ind w:left="0"/>
        <w:jc w:val="both"/>
      </w:pPr>
      <w:r>
        <w:rPr>
          <w:rFonts w:ascii="Times New Roman"/>
          <w:b w:val="false"/>
          <w:i w:val="false"/>
          <w:color w:val="000000"/>
          <w:sz w:val="28"/>
        </w:rPr>
        <w:t>
      б) запрос на получение указанных сведений по состоянию на определенную дату и время.</w:t>
      </w:r>
    </w:p>
    <w:bookmarkEnd w:id="173"/>
    <w:bookmarkStart w:name="z222" w:id="174"/>
    <w:p>
      <w:pPr>
        <w:spacing w:after="0"/>
        <w:ind w:left="0"/>
        <w:jc w:val="both"/>
      </w:pPr>
      <w:r>
        <w:rPr>
          <w:rFonts w:ascii="Times New Roman"/>
          <w:b w:val="false"/>
          <w:i w:val="false"/>
          <w:color w:val="000000"/>
          <w:sz w:val="28"/>
        </w:rPr>
        <w:t>
      61. При поступлении в Комиссию запроса сведений из реестра предприятий третьих стран выполняется операция "Обработка и представление сведений из реестра предприятий третьих стран" (P.SS.04.OPR.017), в результате выполнения которой Комиссия формирует и представляет в уполномоченный орган запрашиваемые сведения или уведомление об отсутствии сведений, удовлетворяющих параметрам запроса.</w:t>
      </w:r>
    </w:p>
    <w:bookmarkEnd w:id="174"/>
    <w:bookmarkStart w:name="z223" w:id="175"/>
    <w:p>
      <w:pPr>
        <w:spacing w:after="0"/>
        <w:ind w:left="0"/>
        <w:jc w:val="both"/>
      </w:pPr>
      <w:r>
        <w:rPr>
          <w:rFonts w:ascii="Times New Roman"/>
          <w:b w:val="false"/>
          <w:i w:val="false"/>
          <w:color w:val="000000"/>
          <w:sz w:val="28"/>
        </w:rPr>
        <w:t>
      62. При поступлении в уполномоченный орган сведений из реестра предприятий третьих стран или уведомления об отсутствии сведений выполняется операция "Прием и обработка сведений из реестра предприятий третьих стран" (P.SS.04.OPR.018).</w:t>
      </w:r>
    </w:p>
    <w:bookmarkEnd w:id="175"/>
    <w:bookmarkStart w:name="z224" w:id="176"/>
    <w:p>
      <w:pPr>
        <w:spacing w:after="0"/>
        <w:ind w:left="0"/>
        <w:jc w:val="both"/>
      </w:pPr>
      <w:r>
        <w:rPr>
          <w:rFonts w:ascii="Times New Roman"/>
          <w:b w:val="false"/>
          <w:i w:val="false"/>
          <w:color w:val="000000"/>
          <w:sz w:val="28"/>
        </w:rPr>
        <w:t>
      63. Результатом выполнения процедуры "Получение актуальных сведений из реестра предприятий третьих стран" (P.SS.04.PRC.005) является получение уполномоченным органом сведений из реестра предприятий третьих стран или уведомления об отсутствии сведений.</w:t>
      </w:r>
    </w:p>
    <w:bookmarkEnd w:id="176"/>
    <w:bookmarkStart w:name="z225" w:id="177"/>
    <w:p>
      <w:pPr>
        <w:spacing w:after="0"/>
        <w:ind w:left="0"/>
        <w:jc w:val="both"/>
      </w:pPr>
      <w:r>
        <w:rPr>
          <w:rFonts w:ascii="Times New Roman"/>
          <w:b w:val="false"/>
          <w:i w:val="false"/>
          <w:color w:val="000000"/>
          <w:sz w:val="28"/>
        </w:rPr>
        <w:t>
      64. Перечень операций общего процесса, выполняемых в рамках процедуры "Получение актуальных сведений из реестра предприятий третьих стран" (P.SS.04.PRC.005), приведен в таблице 26.</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27" w:id="178"/>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актуальных сведений из реестра предприятий третьих стран" (P.SS.04.PRC.005)</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29" w:id="179"/>
    <w:p>
      <w:pPr>
        <w:spacing w:after="0"/>
        <w:ind w:left="0"/>
        <w:jc w:val="left"/>
      </w:pPr>
      <w:r>
        <w:rPr>
          <w:rFonts w:ascii="Times New Roman"/>
          <w:b/>
          <w:i w:val="false"/>
          <w:color w:val="000000"/>
        </w:rPr>
        <w:t xml:space="preserve"> Описание операции "Запрос сведений из реестра предприятий третьих стран" (P.SS.04.OPR.016)</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представление сведений из реестра предприятий третьих стран в соответствии с Регламентом информационного взаимодействия между уполномоченными органами и Комиссией. </w:t>
            </w:r>
          </w:p>
          <w:p>
            <w:pPr>
              <w:spacing w:after="20"/>
              <w:ind w:left="20"/>
              <w:jc w:val="both"/>
            </w:pPr>
            <w:r>
              <w:rPr>
                <w:rFonts w:ascii="Times New Roman"/>
                <w:b w:val="false"/>
                <w:i w:val="false"/>
                <w:color w:val="000000"/>
                <w:sz w:val="20"/>
              </w:rPr>
              <w:t>При необходимости получения актуальных сведений, содержащихся в реестре предприятий третьих стран на текущее время, дата и время обновления в запросе не указывается. При необходимости получения актуальных сведений по состоянию на определенную дату в запросе должна указываться дата и время обновления. При необходимости получения актуальных сведений, включенных в реестр предприятий третьих стран на основании сведений, представленных определенными государствами-членами, в запросе указываются коды этих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предприятий третьих стран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31" w:id="180"/>
    <w:p>
      <w:pPr>
        <w:spacing w:after="0"/>
        <w:ind w:left="0"/>
        <w:jc w:val="left"/>
      </w:pPr>
      <w:r>
        <w:rPr>
          <w:rFonts w:ascii="Times New Roman"/>
          <w:b/>
          <w:i w:val="false"/>
          <w:color w:val="000000"/>
        </w:rPr>
        <w:t xml:space="preserve"> Описание операции "Обработка и представление сведений из реестра предприятий третьих стран" (P.SS.04.OPR.017)</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сведений из реестра предприятий третьих стран (операция "Запрос сведений из реестра предприятий третьих стран" (P.SS.04.OPR.016))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1"/>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между уполномоченными органами и Комиссией, формирует и представляет в уполномоченный орган сведения из реестра предприятий третьих стран в соответствии с параметрами, указанными в запросе.</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Из реестра предприятий третьих стран представляются все актуальные записи по состоянию на текущее время, если запрос не содержит иную дату и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актуальных сведений по состоянию на указанную дату осуществляется выборка сведений, содержащихся в реестре предприятий третьих стран по состоянию на дату и время, указанные в запросе. Выбор сведений из реестра предприятий третьих стран осуществляется по всем странам либо с учетом кодов стран государств-членов, указанных в запросе.</w:t>
            </w:r>
          </w:p>
          <w:p>
            <w:pPr>
              <w:spacing w:after="20"/>
              <w:ind w:left="20"/>
              <w:jc w:val="both"/>
            </w:pPr>
            <w:r>
              <w:rPr>
                <w:rFonts w:ascii="Times New Roman"/>
                <w:b w:val="false"/>
                <w:i w:val="false"/>
                <w:color w:val="000000"/>
                <w:sz w:val="20"/>
              </w:rPr>
              <w:t>
При отсутствии в реестре предприятий третьих стран сведений, удовлетворяющих параметрам запроса, в уполномоченный орган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представлены сведения из реестра предприятий третьих стран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36" w:id="182"/>
    <w:p>
      <w:pPr>
        <w:spacing w:after="0"/>
        <w:ind w:left="0"/>
        <w:jc w:val="left"/>
      </w:pPr>
      <w:r>
        <w:rPr>
          <w:rFonts w:ascii="Times New Roman"/>
          <w:b/>
          <w:i w:val="false"/>
          <w:color w:val="000000"/>
        </w:rPr>
        <w:t xml:space="preserve"> Описание операции "Прием и обработка сведений из реестра предприятий третьих стран" (P.SS.04.OPR.018)</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реестра предприятий третьих стран или уведомления об отсутствии сведений, удовлетворяющих параметрам запроса (операция "Обработка и представление сведений из реестра предприятий третьих стран" (P.SS.04.OPR.017))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реестра предприятий третьих стран или уведомление об отсутствии сведений, удовлетворяющих параметрам запроса, и осуществляет их обработку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предприятий третьих стран либо уведомление об отсутствии сведений, удовлетворяющих параметрам запроса, обработаны</w:t>
            </w:r>
          </w:p>
        </w:tc>
      </w:tr>
    </w:tbl>
    <w:bookmarkStart w:name="z237" w:id="183"/>
    <w:p>
      <w:pPr>
        <w:spacing w:after="0"/>
        <w:ind w:left="0"/>
        <w:jc w:val="both"/>
      </w:pPr>
      <w:r>
        <w:rPr>
          <w:rFonts w:ascii="Times New Roman"/>
          <w:b w:val="false"/>
          <w:i w:val="false"/>
          <w:color w:val="000000"/>
          <w:sz w:val="28"/>
        </w:rPr>
        <w:t>
      Процедура "Получение информации об изменениях, внесенных в реестр предприятий третьих стран" (P.SS.04.PRC.006)</w:t>
      </w:r>
    </w:p>
    <w:bookmarkEnd w:id="183"/>
    <w:bookmarkStart w:name="z238" w:id="184"/>
    <w:p>
      <w:pPr>
        <w:spacing w:after="0"/>
        <w:ind w:left="0"/>
        <w:jc w:val="both"/>
      </w:pPr>
      <w:r>
        <w:rPr>
          <w:rFonts w:ascii="Times New Roman"/>
          <w:b w:val="false"/>
          <w:i w:val="false"/>
          <w:color w:val="000000"/>
          <w:sz w:val="28"/>
        </w:rPr>
        <w:t>
      65. Схема выполнения процедуры "Получение информации об изменениях, внесенных в реестр предприятий третьих стран" (P.SS.04.PRC.006) представлена на рисунке 10.</w:t>
      </w:r>
    </w:p>
    <w:bookmarkEnd w:id="184"/>
    <w:bookmarkStart w:name="z239"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18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изменениях,</w:t>
      </w:r>
      <w:r>
        <w:rPr>
          <w:rFonts w:ascii="Times New Roman"/>
          <w:b w:val="false"/>
          <w:i w:val="false"/>
          <w:color w:val="000000"/>
          <w:sz w:val="28"/>
        </w:rPr>
        <w:t xml:space="preserve"> </w:t>
      </w:r>
      <w:r>
        <w:rPr>
          <w:rFonts w:ascii="Times New Roman"/>
          <w:b/>
          <w:i w:val="false"/>
          <w:color w:val="000000"/>
          <w:sz w:val="28"/>
        </w:rPr>
        <w:t>внесенных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r>
        <w:rPr>
          <w:rFonts w:ascii="Times New Roman"/>
          <w:b/>
          <w:i w:val="false"/>
          <w:color w:val="000000"/>
          <w:sz w:val="28"/>
        </w:rPr>
        <w:t>третьих</w:t>
      </w:r>
      <w:r>
        <w:rPr>
          <w:rFonts w:ascii="Times New Roman"/>
          <w:b w:val="false"/>
          <w:i w:val="false"/>
          <w:color w:val="000000"/>
          <w:sz w:val="28"/>
        </w:rPr>
        <w:t xml:space="preserve"> </w:t>
      </w:r>
      <w:r>
        <w:rPr>
          <w:rFonts w:ascii="Times New Roman"/>
          <w:b/>
          <w:i w:val="false"/>
          <w:color w:val="000000"/>
          <w:sz w:val="28"/>
        </w:rPr>
        <w:t>стран"</w:t>
      </w:r>
      <w:r>
        <w:rPr>
          <w:rFonts w:ascii="Times New Roman"/>
          <w:b w:val="false"/>
          <w:i w:val="false"/>
          <w:color w:val="000000"/>
          <w:sz w:val="28"/>
        </w:rPr>
        <w:t xml:space="preserve"> </w:t>
      </w:r>
      <w:r>
        <w:rPr>
          <w:rFonts w:ascii="Times New Roman"/>
          <w:b/>
          <w:i w:val="false"/>
          <w:color w:val="000000"/>
          <w:sz w:val="28"/>
        </w:rPr>
        <w:t>(P.SS.04.PRC.006)</w:t>
      </w:r>
    </w:p>
    <w:bookmarkEnd w:id="186"/>
    <w:bookmarkStart w:name="z241" w:id="187"/>
    <w:p>
      <w:pPr>
        <w:spacing w:after="0"/>
        <w:ind w:left="0"/>
        <w:jc w:val="both"/>
      </w:pPr>
      <w:r>
        <w:rPr>
          <w:rFonts w:ascii="Times New Roman"/>
          <w:b w:val="false"/>
          <w:i w:val="false"/>
          <w:color w:val="000000"/>
          <w:sz w:val="28"/>
        </w:rPr>
        <w:t>
      66. Процедура "Получение информации об изменениях, внесенных в реестр предприятий третьих стран" (P.SS.04.PRC.006) выполняется при необходимости получения уполномоченным органом сведений из реестра предприятий третьих стран, добавление которых в реестр предприятий третьих стран или внесение изменений,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реестра предприятий третьих стран" (P.SS.02.PRC.004) выявлено, что дата и время последнего получения сведений из реестра предприятий третьих стран уполномоченным органом являются более ранними, чем дата и время последнего изменения реестра предприятий третьих стран в Комиссии.</w:t>
      </w:r>
    </w:p>
    <w:bookmarkEnd w:id="187"/>
    <w:bookmarkStart w:name="z242" w:id="188"/>
    <w:p>
      <w:pPr>
        <w:spacing w:after="0"/>
        <w:ind w:left="0"/>
        <w:jc w:val="both"/>
      </w:pPr>
      <w:r>
        <w:rPr>
          <w:rFonts w:ascii="Times New Roman"/>
          <w:b w:val="false"/>
          <w:i w:val="false"/>
          <w:color w:val="000000"/>
          <w:sz w:val="28"/>
        </w:rPr>
        <w:t>
      67. Первой выполняется операция "Запрос измененных сведений из реестра предприятий третьих стран" (P.SS.04.OPR.019), в результате выполнения которой уполномоченный орган формирует и направляет в Комиссию запрос о представлении измененных сведений из реестра предприятий третьих стран за определенный период.</w:t>
      </w:r>
    </w:p>
    <w:bookmarkEnd w:id="188"/>
    <w:bookmarkStart w:name="z243" w:id="189"/>
    <w:p>
      <w:pPr>
        <w:spacing w:after="0"/>
        <w:ind w:left="0"/>
        <w:jc w:val="both"/>
      </w:pPr>
      <w:r>
        <w:rPr>
          <w:rFonts w:ascii="Times New Roman"/>
          <w:b w:val="false"/>
          <w:i w:val="false"/>
          <w:color w:val="000000"/>
          <w:sz w:val="28"/>
        </w:rPr>
        <w:t>
      68. При поступлении в Комиссию запроса измененных сведений из реестра предприятий третьих стран выполняется процедура "Обработка и представление измененных сведений из реестра предприятий третьих стран" (P.SS.04.OPR.020), в результате выполнения которой Комиссия формирует и направляет в уполномоченный орган измененные сведения из реестра предприятий третьих стран за определенный период либо уведомление об отсутствии сведений, удовлетворяющим параметрам запроса.</w:t>
      </w:r>
    </w:p>
    <w:bookmarkEnd w:id="189"/>
    <w:bookmarkStart w:name="z244" w:id="190"/>
    <w:p>
      <w:pPr>
        <w:spacing w:after="0"/>
        <w:ind w:left="0"/>
        <w:jc w:val="both"/>
      </w:pPr>
      <w:r>
        <w:rPr>
          <w:rFonts w:ascii="Times New Roman"/>
          <w:b w:val="false"/>
          <w:i w:val="false"/>
          <w:color w:val="000000"/>
          <w:sz w:val="28"/>
        </w:rPr>
        <w:t>
      69. При поступлении в уполномоченный орган измененных сведений из реестра предприятий третьих стран либо уведомления об отсутствии таких сведений выполняется операция "Прием и обработка измененных сведений из реестра предприятий третьих стран" (P.SS.04.OPR.021), в результате выполнения которой осуществляется синхронизация сведений из реестра предприятий третьих стран и информационной системы уполномоченного органа.</w:t>
      </w:r>
    </w:p>
    <w:bookmarkEnd w:id="190"/>
    <w:bookmarkStart w:name="z245" w:id="191"/>
    <w:p>
      <w:pPr>
        <w:spacing w:after="0"/>
        <w:ind w:left="0"/>
        <w:jc w:val="both"/>
      </w:pPr>
      <w:r>
        <w:rPr>
          <w:rFonts w:ascii="Times New Roman"/>
          <w:b w:val="false"/>
          <w:i w:val="false"/>
          <w:color w:val="000000"/>
          <w:sz w:val="28"/>
        </w:rPr>
        <w:t>
      70. Результатом выполнения процедуры "Получение информации об изменениях, внесенных в реестр предприятий третьих стран" (P.SS.04.PRC.006) является получение уполномоченным органом измененных сведений из реестра предприятий третьих стран за определенный период или уведомления об отсутствии сведений, удовлетворяющих параметрам запроса, и синхронизация сведений.</w:t>
      </w:r>
    </w:p>
    <w:bookmarkEnd w:id="191"/>
    <w:bookmarkStart w:name="z246" w:id="192"/>
    <w:p>
      <w:pPr>
        <w:spacing w:after="0"/>
        <w:ind w:left="0"/>
        <w:jc w:val="both"/>
      </w:pPr>
      <w:r>
        <w:rPr>
          <w:rFonts w:ascii="Times New Roman"/>
          <w:b w:val="false"/>
          <w:i w:val="false"/>
          <w:color w:val="000000"/>
          <w:sz w:val="28"/>
        </w:rPr>
        <w:t>
      71. Перечень операций общего процесса, выполняемых в рамках процедуры "Получение информации об изменениях, внесенных в реестр предприятий третьих стран" (P.SS.04.PRC.006), приведен в таблице 30.</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48" w:id="193"/>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об изменениях, внесенных в реестр предприятий третьих стран" (P.SS.04.PRC.006)</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50" w:id="194"/>
    <w:p>
      <w:pPr>
        <w:spacing w:after="0"/>
        <w:ind w:left="0"/>
        <w:jc w:val="left"/>
      </w:pPr>
      <w:r>
        <w:rPr>
          <w:rFonts w:ascii="Times New Roman"/>
          <w:b/>
          <w:i w:val="false"/>
          <w:color w:val="000000"/>
        </w:rPr>
        <w:t xml:space="preserve"> Описание операции "Запрос измененных сведений из реестра предприятий третьих стран" (P.SS.04.OPR.019)</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измененных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5"/>
          <w:p>
            <w:pPr>
              <w:spacing w:after="20"/>
              <w:ind w:left="20"/>
              <w:jc w:val="both"/>
            </w:pPr>
            <w:r>
              <w:rPr>
                <w:rFonts w:ascii="Times New Roman"/>
                <w:b w:val="false"/>
                <w:i w:val="false"/>
                <w:color w:val="000000"/>
                <w:sz w:val="20"/>
              </w:rPr>
              <w:t>
исполнитель формирует и направляет в Комиссию запрос измененных сведений из реестра предприятий третьих стран в соответствии с Регламентом информационного взаимодействия между уполномоченными органами и Комиссией.</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представления сведений, добавленных или измененных в реестре предприятий третьих стран в течение определенного периода времени, в запросе указывается соответствующий период времени. Для запроса измененных сведений единого реестра в полном объеме начальная и конечная дата и время не заполняются.</w:t>
            </w:r>
          </w:p>
          <w:p>
            <w:pPr>
              <w:spacing w:after="20"/>
              <w:ind w:left="20"/>
              <w:jc w:val="both"/>
            </w:pPr>
            <w:r>
              <w:rPr>
                <w:rFonts w:ascii="Times New Roman"/>
                <w:b w:val="false"/>
                <w:i w:val="false"/>
                <w:color w:val="000000"/>
                <w:sz w:val="20"/>
              </w:rPr>
              <w:t>
При возникновении необходимости запроса измененных сведений по конкретному государству в запросе указывается код страны. Для получения сведений по всем государствам код страны в запросе не указывается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предприятий третьих стран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54" w:id="196"/>
    <w:p>
      <w:pPr>
        <w:spacing w:after="0"/>
        <w:ind w:left="0"/>
        <w:jc w:val="left"/>
      </w:pPr>
      <w:r>
        <w:rPr>
          <w:rFonts w:ascii="Times New Roman"/>
          <w:b/>
          <w:i w:val="false"/>
          <w:color w:val="000000"/>
        </w:rPr>
        <w:t xml:space="preserve"> Описание операции "Обработка и представление измененных сведений из реестра предприятий третьих стран" (P.SS.04.OPR.020)</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измененных сведений из реестра предприятий третьих стран (операция "Запрос измененных сведений из реестра предприятий третьих стран" (P.SS.04.OPR.019))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7"/>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 измененными сведениями из реестра предприятий третьих стран, начиная с даты и времени, указанных в запросе и до момента выполнения этого запроса (или до момента указанного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об отсутствии сведений (отсутствие изменений, начиная с даты и времени, указанных в запросе и до момента выполнения этого запроса (или до момента указанного в запросе)), с кодом результата обработки, соответствующим отсутствию сведений.</w:t>
            </w:r>
          </w:p>
          <w:p>
            <w:pPr>
              <w:spacing w:after="20"/>
              <w:ind w:left="20"/>
              <w:jc w:val="both"/>
            </w:pPr>
            <w:r>
              <w:rPr>
                <w:rFonts w:ascii="Times New Roman"/>
                <w:b w:val="false"/>
                <w:i w:val="false"/>
                <w:color w:val="000000"/>
                <w:sz w:val="20"/>
              </w:rPr>
              <w:t>
В ответном сообщении сведения из реестра предприятий третьих стран представляются по всем государствам-членам или по конкретному государству-члену в зависимости от условий запроса. В результате выполнения запроса сведения из реестра предприятий третьих стран представляются с учетом истории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измененные сведения из реестра предприятий третьих стран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61" w:id="198"/>
    <w:p>
      <w:pPr>
        <w:spacing w:after="0"/>
        <w:ind w:left="0"/>
        <w:jc w:val="left"/>
      </w:pPr>
      <w:r>
        <w:rPr>
          <w:rFonts w:ascii="Times New Roman"/>
          <w:b/>
          <w:i w:val="false"/>
          <w:color w:val="000000"/>
        </w:rPr>
        <w:t xml:space="preserve"> Описание операции "Прием и обработка измененных сведений из реестра предприятий третьих стран" (P.SS.04.OPR.021)</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реестра предприятий третьих стран за определенный период или уведомления об отсутствии сведений, удовлетворяющих параметрам запроса (операция "Обработка и представление измененных сведений из реестра предприятий третьих стран" (P.SS.04.OPR.020))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9"/>
          <w:p>
            <w:pPr>
              <w:spacing w:after="20"/>
              <w:ind w:left="20"/>
              <w:jc w:val="both"/>
            </w:pPr>
            <w:r>
              <w:rPr>
                <w:rFonts w:ascii="Times New Roman"/>
                <w:b w:val="false"/>
                <w:i w:val="false"/>
                <w:color w:val="000000"/>
                <w:sz w:val="20"/>
              </w:rPr>
              <w:t>
исполнитель получает измененные сведения, внесенные в реестр предприятий третьих стран, или уведомление об отсутствии сведений, удовлетворяющих параметрам запроса, и осуществляет их обработку. При получении измененных сведений, внесенных в реестр предприятий третьих стран, обработка осуществляется согласно следующим правилам:</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реестра предприятий третьих стран и отсутствующие в уполномоченном органе, включаются в сведения, хранящиеся в уполномоченном органе;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реестра предприятий третьих стран и присутствующие в информационной системе уполномоченного органа, актуализируются (обновляются);</w:t>
            </w:r>
          </w:p>
          <w:p>
            <w:pPr>
              <w:spacing w:after="20"/>
              <w:ind w:left="20"/>
              <w:jc w:val="both"/>
            </w:pPr>
            <w:r>
              <w:rPr>
                <w:rFonts w:ascii="Times New Roman"/>
                <w:b w:val="false"/>
                <w:i w:val="false"/>
                <w:color w:val="000000"/>
                <w:sz w:val="20"/>
              </w:rPr>
              <w:t>
сведения, отсутствующие в составе полученных измененных сведений из реестра предприятий третьих стран и присутствующие в информационной системе уполномоченного органа, исключаются.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реестра предприятий третьих стран получены, сведения о предприятиях третьих стран синхронизированы между Комиссией и уполномоченным органом</w:t>
            </w:r>
          </w:p>
        </w:tc>
      </w:tr>
    </w:tbl>
    <w:bookmarkStart w:name="z265" w:id="200"/>
    <w:p>
      <w:pPr>
        <w:spacing w:after="0"/>
        <w:ind w:left="0"/>
        <w:jc w:val="left"/>
      </w:pPr>
      <w:r>
        <w:rPr>
          <w:rFonts w:ascii="Times New Roman"/>
          <w:b/>
          <w:i w:val="false"/>
          <w:color w:val="000000"/>
        </w:rPr>
        <w:t xml:space="preserve"> 3. Процедуры уведомления уполномоченных органов об изменении статуса предприятия, включенного в реестр предприятий третьих стран</w:t>
      </w:r>
    </w:p>
    <w:bookmarkEnd w:id="200"/>
    <w:bookmarkStart w:name="z266" w:id="201"/>
    <w:p>
      <w:pPr>
        <w:spacing w:after="0"/>
        <w:ind w:left="0"/>
        <w:jc w:val="left"/>
      </w:pPr>
      <w:r>
        <w:rPr>
          <w:rFonts w:ascii="Times New Roman"/>
          <w:b/>
          <w:i w:val="false"/>
          <w:color w:val="000000"/>
        </w:rPr>
        <w:t xml:space="preserve"> Процедура "Уведомление об изменении статуса предприятия, включенного в реестр предприятий третьих стран" (P.SS.04.PRC.007)</w:t>
      </w:r>
    </w:p>
    <w:bookmarkEnd w:id="201"/>
    <w:bookmarkStart w:name="z267" w:id="202"/>
    <w:p>
      <w:pPr>
        <w:spacing w:after="0"/>
        <w:ind w:left="0"/>
        <w:jc w:val="both"/>
      </w:pPr>
      <w:r>
        <w:rPr>
          <w:rFonts w:ascii="Times New Roman"/>
          <w:b w:val="false"/>
          <w:i w:val="false"/>
          <w:color w:val="000000"/>
          <w:sz w:val="28"/>
        </w:rPr>
        <w:t>
      72. Схема выполнения процедуры "Уведомление об изменении статуса предприятия, включенного в реестр предприятий третьих стран" (P.SS.04.PRC.007) представлена на рисунке 11.</w:t>
      </w:r>
    </w:p>
    <w:bookmarkEnd w:id="202"/>
    <w:bookmarkStart w:name="z268"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0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статуса</w:t>
      </w:r>
      <w:r>
        <w:rPr>
          <w:rFonts w:ascii="Times New Roman"/>
          <w:b w:val="false"/>
          <w:i w:val="false"/>
          <w:color w:val="000000"/>
          <w:sz w:val="28"/>
        </w:rPr>
        <w:t xml:space="preserve"> </w:t>
      </w:r>
      <w:r>
        <w:rPr>
          <w:rFonts w:ascii="Times New Roman"/>
          <w:b/>
          <w:i w:val="false"/>
          <w:color w:val="000000"/>
          <w:sz w:val="28"/>
        </w:rPr>
        <w:t>предприятия,</w:t>
      </w:r>
      <w:r>
        <w:rPr>
          <w:rFonts w:ascii="Times New Roman"/>
          <w:b w:val="false"/>
          <w:i w:val="false"/>
          <w:color w:val="000000"/>
          <w:sz w:val="28"/>
        </w:rPr>
        <w:t xml:space="preserve"> </w:t>
      </w:r>
      <w:r>
        <w:rPr>
          <w:rFonts w:ascii="Times New Roman"/>
          <w:b/>
          <w:i w:val="false"/>
          <w:color w:val="000000"/>
          <w:sz w:val="28"/>
        </w:rPr>
        <w:t>включенного</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r>
        <w:rPr>
          <w:rFonts w:ascii="Times New Roman"/>
          <w:b/>
          <w:i w:val="false"/>
          <w:color w:val="000000"/>
          <w:sz w:val="28"/>
        </w:rPr>
        <w:t>третьих</w:t>
      </w:r>
      <w:r>
        <w:rPr>
          <w:rFonts w:ascii="Times New Roman"/>
          <w:b w:val="false"/>
          <w:i w:val="false"/>
          <w:color w:val="000000"/>
          <w:sz w:val="28"/>
        </w:rPr>
        <w:t xml:space="preserve"> </w:t>
      </w:r>
      <w:r>
        <w:rPr>
          <w:rFonts w:ascii="Times New Roman"/>
          <w:b/>
          <w:i w:val="false"/>
          <w:color w:val="000000"/>
          <w:sz w:val="28"/>
        </w:rPr>
        <w:t>стран"</w:t>
      </w:r>
      <w:r>
        <w:rPr>
          <w:rFonts w:ascii="Times New Roman"/>
          <w:b w:val="false"/>
          <w:i w:val="false"/>
          <w:color w:val="000000"/>
          <w:sz w:val="28"/>
        </w:rPr>
        <w:t xml:space="preserve"> </w:t>
      </w:r>
      <w:r>
        <w:rPr>
          <w:rFonts w:ascii="Times New Roman"/>
          <w:b/>
          <w:i w:val="false"/>
          <w:color w:val="000000"/>
          <w:sz w:val="28"/>
        </w:rPr>
        <w:t>(P.SS.04.PRC.007)</w:t>
      </w:r>
    </w:p>
    <w:bookmarkEnd w:id="204"/>
    <w:bookmarkStart w:name="z270" w:id="205"/>
    <w:p>
      <w:pPr>
        <w:spacing w:after="0"/>
        <w:ind w:left="0"/>
        <w:jc w:val="both"/>
      </w:pPr>
      <w:r>
        <w:rPr>
          <w:rFonts w:ascii="Times New Roman"/>
          <w:b w:val="false"/>
          <w:i w:val="false"/>
          <w:color w:val="000000"/>
          <w:sz w:val="28"/>
        </w:rPr>
        <w:t>
      73. Процедура "Уведомление об изменении статуса предприятия, включенного в реестр предприятий третьих стран" (P.SS.04.PRC.007) выполняется при любом изменении уполномоченным органом статуса предприятия, включенного в реестр предприятий третьих стран. Процедура выполняется в отношении уполномоченных органов всех государств-членов.</w:t>
      </w:r>
    </w:p>
    <w:bookmarkEnd w:id="205"/>
    <w:bookmarkStart w:name="z271" w:id="206"/>
    <w:p>
      <w:pPr>
        <w:spacing w:after="0"/>
        <w:ind w:left="0"/>
        <w:jc w:val="both"/>
      </w:pPr>
      <w:r>
        <w:rPr>
          <w:rFonts w:ascii="Times New Roman"/>
          <w:b w:val="false"/>
          <w:i w:val="false"/>
          <w:color w:val="000000"/>
          <w:sz w:val="28"/>
        </w:rPr>
        <w:t>
      74. Первой выполняется операция "Представление сведений об изменении статуса предприятия, включенного в реестр предприятий третьих стран" (P.SS.04.OPR.022), в результате выполнения которой уполномоченный орган направляет в уведомляемый уполномоченный орган сведения об изменении статуса предприятия, включенного в реестр предприятий третьих стран.</w:t>
      </w:r>
    </w:p>
    <w:bookmarkEnd w:id="206"/>
    <w:bookmarkStart w:name="z272" w:id="207"/>
    <w:p>
      <w:pPr>
        <w:spacing w:after="0"/>
        <w:ind w:left="0"/>
        <w:jc w:val="both"/>
      </w:pPr>
      <w:r>
        <w:rPr>
          <w:rFonts w:ascii="Times New Roman"/>
          <w:b w:val="false"/>
          <w:i w:val="false"/>
          <w:color w:val="000000"/>
          <w:sz w:val="28"/>
        </w:rPr>
        <w:t>
      75. При получении уведомляемым уполномоченным органом сведений об изменении статуса предприятия, включенного в реестр предприятий третьих стран, выполняется операция "Прием и обработка сведений об изменении статуса предприятия, включенного в реестр предприятий третьих стран" (P.SS.04.OPR.023), в результате выполнения которой уполномоченным органом указанные сведения принимаются. Уведомление об обработке сведений передается в уполномоченный орган.</w:t>
      </w:r>
    </w:p>
    <w:bookmarkEnd w:id="207"/>
    <w:bookmarkStart w:name="z273" w:id="208"/>
    <w:p>
      <w:pPr>
        <w:spacing w:after="0"/>
        <w:ind w:left="0"/>
        <w:jc w:val="both"/>
      </w:pPr>
      <w:r>
        <w:rPr>
          <w:rFonts w:ascii="Times New Roman"/>
          <w:b w:val="false"/>
          <w:i w:val="false"/>
          <w:color w:val="000000"/>
          <w:sz w:val="28"/>
        </w:rPr>
        <w:t>
      76. При поступлении в уполномоченный орган уведомления об обработке сведений об изменении статуса предприятия, включенного в реестр предприятий третьих стран, выполняется операция "Получение уведомления об обработке сведений об изменении статуса предприятия, включенного в реестр предприятий третьих стран" (P.SS.04.OPR.024), в процессе выполнения которой осуществляется прием и обработка указанного уведомления.</w:t>
      </w:r>
    </w:p>
    <w:bookmarkEnd w:id="208"/>
    <w:bookmarkStart w:name="z274" w:id="209"/>
    <w:p>
      <w:pPr>
        <w:spacing w:after="0"/>
        <w:ind w:left="0"/>
        <w:jc w:val="both"/>
      </w:pPr>
      <w:r>
        <w:rPr>
          <w:rFonts w:ascii="Times New Roman"/>
          <w:b w:val="false"/>
          <w:i w:val="false"/>
          <w:color w:val="000000"/>
          <w:sz w:val="28"/>
        </w:rPr>
        <w:t>
      77. Результатом выполнения процедуры "Уведомление об изменении статуса предприятия, включенного в реестр предприятий третьих стран" (P.SS.04.PRC.007) является получение и обработка в уполномоченном органе сведений об изменении статуса предприятия, включенного в реестр предприятий третьих стран.</w:t>
      </w:r>
    </w:p>
    <w:bookmarkEnd w:id="209"/>
    <w:bookmarkStart w:name="z275" w:id="210"/>
    <w:p>
      <w:pPr>
        <w:spacing w:after="0"/>
        <w:ind w:left="0"/>
        <w:jc w:val="both"/>
      </w:pPr>
      <w:r>
        <w:rPr>
          <w:rFonts w:ascii="Times New Roman"/>
          <w:b w:val="false"/>
          <w:i w:val="false"/>
          <w:color w:val="000000"/>
          <w:sz w:val="28"/>
        </w:rPr>
        <w:t>
      78. Перечень операций общего процесса, выполняемых в рамках процедуры "Уведомление об изменении статуса предприятия, включенного в реестр предприятий третьих стран" (P.SS.04.PRC.007), приведен в таблице 34.</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77" w:id="211"/>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об изменении статуса предприятия, включенного в реестр предприятий третьих стран" (P.SS.04.PRC.007)</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w:t>
            </w:r>
          </w:p>
          <w:p>
            <w:pPr>
              <w:spacing w:after="20"/>
              <w:ind w:left="20"/>
              <w:jc w:val="both"/>
            </w:pPr>
            <w:r>
              <w:rPr>
                <w:rFonts w:ascii="Times New Roman"/>
                <w:b w:val="false"/>
                <w:i w:val="false"/>
                <w:color w:val="000000"/>
                <w:sz w:val="20"/>
              </w:rPr>
              <w:t>об изменении статуса предприятия, включенного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изменении статуса предприятия, включенного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изменении статуса предприятия, включенного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279" w:id="212"/>
    <w:p>
      <w:pPr>
        <w:spacing w:after="0"/>
        <w:ind w:left="0"/>
        <w:jc w:val="left"/>
      </w:pPr>
      <w:r>
        <w:rPr>
          <w:rFonts w:ascii="Times New Roman"/>
          <w:b/>
          <w:i w:val="false"/>
          <w:color w:val="000000"/>
        </w:rPr>
        <w:t xml:space="preserve"> Описание операции "Представление сведений об изменении статуса предприятия, включенного в реестр предприятий третьих стран" (P.SS.04.OPR.022)</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изменении статуса предприятия, включенного в реестр предприятий третьих стран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условии изменения статуса предприятия, включенного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в уполномоченный орган сведения об изменении статуса предприятия, включенного в реестр предприятий третьих стран,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статуса предприятия, включенного в реестр предприятий третьих стран, направлены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281" w:id="213"/>
    <w:p>
      <w:pPr>
        <w:spacing w:after="0"/>
        <w:ind w:left="0"/>
        <w:jc w:val="left"/>
      </w:pPr>
      <w:r>
        <w:rPr>
          <w:rFonts w:ascii="Times New Roman"/>
          <w:b/>
          <w:i w:val="false"/>
          <w:color w:val="000000"/>
        </w:rPr>
        <w:t xml:space="preserve"> Описание операции "Прием и обработка сведений об изменении статуса предприятия, включенного в реестр предприятий третьих стран" (P.SS.04.OPR.023)</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изменении статуса предприятия, включенного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изменении статуса предприятия, включенного в реестр предприятий третьих стран (операция "Представление сведений об изменении статуса предприятия, включенного в реестр предприятий третьих стран" (P.SS.04.OPR.022))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и обрабатывает сведения об изменении статуса предприятия, включенного в реестр предприятий третьих стран, и направляет в уполномоченный орган уведомление о об обработке сведений об изменении статуса предприятия, включенного в реестр предприятий третьих стран,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статуса предприятия, включенного в реестр предприятий третьих стран, приняты и обработаны, уведомление об обработке сведений об изменении статуса направлено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283" w:id="214"/>
    <w:p>
      <w:pPr>
        <w:spacing w:after="0"/>
        <w:ind w:left="0"/>
        <w:jc w:val="left"/>
      </w:pPr>
      <w:r>
        <w:rPr>
          <w:rFonts w:ascii="Times New Roman"/>
          <w:b/>
          <w:i w:val="false"/>
          <w:color w:val="000000"/>
        </w:rPr>
        <w:t xml:space="preserve"> Описание операции "Получение уведомления об обработке сведений</w:t>
      </w:r>
      <w:r>
        <w:br/>
      </w:r>
      <w:r>
        <w:rPr>
          <w:rFonts w:ascii="Times New Roman"/>
          <w:b/>
          <w:i w:val="false"/>
          <w:color w:val="000000"/>
        </w:rPr>
        <w:t>об изменении статуса предприятия, включенного в реестр предприятий третьих стран" (P.SS.04.OPR.024)</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w:t>
            </w:r>
          </w:p>
          <w:p>
            <w:pPr>
              <w:spacing w:after="20"/>
              <w:ind w:left="20"/>
              <w:jc w:val="both"/>
            </w:pPr>
            <w:r>
              <w:rPr>
                <w:rFonts w:ascii="Times New Roman"/>
                <w:b w:val="false"/>
                <w:i w:val="false"/>
                <w:color w:val="000000"/>
                <w:sz w:val="20"/>
              </w:rPr>
              <w:t>об изменении статуса предприятия, включенного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приеме и обработке исполнителем сведений об изменении статуса предприятия, включенного в реестр предприятий третьих стран (операция "Прием и обработка сведений об изменении статуса предприятия, включенного в реестр предприятий третьих стран" (P.SS.04.OPR.023))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обработке сведений об изменении статуса предприятия, включенного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об изменении статуса предприятия, включенного в реестр предприятий третьих стран, получено и обработано</w:t>
            </w:r>
          </w:p>
        </w:tc>
      </w:tr>
    </w:tbl>
    <w:bookmarkStart w:name="z284" w:id="215"/>
    <w:p>
      <w:pPr>
        <w:spacing w:after="0"/>
        <w:ind w:left="0"/>
        <w:jc w:val="left"/>
      </w:pPr>
      <w:r>
        <w:rPr>
          <w:rFonts w:ascii="Times New Roman"/>
          <w:b/>
          <w:i w:val="false"/>
          <w:color w:val="000000"/>
        </w:rPr>
        <w:t xml:space="preserve"> IX. Порядок действий в нештатных ситуациях</w:t>
      </w:r>
    </w:p>
    <w:bookmarkEnd w:id="215"/>
    <w:bookmarkStart w:name="z285" w:id="216"/>
    <w:p>
      <w:pPr>
        <w:spacing w:after="0"/>
        <w:ind w:left="0"/>
        <w:jc w:val="both"/>
      </w:pPr>
      <w:r>
        <w:rPr>
          <w:rFonts w:ascii="Times New Roman"/>
          <w:b w:val="false"/>
          <w:i w:val="false"/>
          <w:color w:val="000000"/>
          <w:sz w:val="28"/>
        </w:rPr>
        <w:t>
      79.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а также в иных случаях.</w:t>
      </w:r>
    </w:p>
    <w:bookmarkEnd w:id="216"/>
    <w:bookmarkStart w:name="z286" w:id="217"/>
    <w:p>
      <w:pPr>
        <w:spacing w:after="0"/>
        <w:ind w:left="0"/>
        <w:jc w:val="both"/>
      </w:pPr>
      <w:r>
        <w:rPr>
          <w:rFonts w:ascii="Times New Roman"/>
          <w:b w:val="false"/>
          <w:i w:val="false"/>
          <w:color w:val="000000"/>
          <w:sz w:val="28"/>
        </w:rPr>
        <w:t>
      80.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Регламентами информационного взаимодействия для данного общего процесса.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217"/>
    <w:bookmarkStart w:name="z287" w:id="218"/>
    <w:p>
      <w:pPr>
        <w:spacing w:after="0"/>
        <w:ind w:left="0"/>
        <w:jc w:val="both"/>
      </w:pPr>
      <w:r>
        <w:rPr>
          <w:rFonts w:ascii="Times New Roman"/>
          <w:b w:val="false"/>
          <w:i w:val="false"/>
          <w:color w:val="000000"/>
          <w:sz w:val="28"/>
        </w:rPr>
        <w:t>
      81.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18"/>
    <w:bookmarkStart w:name="z288" w:id="2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утвержденный указанным Решением, изложить в следующей редакции:</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104</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мая 2026 г. № 58)</w:t>
            </w:r>
          </w:p>
        </w:tc>
      </w:tr>
    </w:tbl>
    <w:bookmarkStart w:name="z290" w:id="220"/>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w:t>
      </w:r>
    </w:p>
    <w:bookmarkEnd w:id="220"/>
    <w:bookmarkStart w:name="z291" w:id="221"/>
    <w:p>
      <w:pPr>
        <w:spacing w:after="0"/>
        <w:ind w:left="0"/>
        <w:jc w:val="left"/>
      </w:pPr>
      <w:r>
        <w:rPr>
          <w:rFonts w:ascii="Times New Roman"/>
          <w:b/>
          <w:i w:val="false"/>
          <w:color w:val="000000"/>
        </w:rPr>
        <w:t xml:space="preserve"> I. Общие положения</w:t>
      </w:r>
    </w:p>
    <w:bookmarkEnd w:id="221"/>
    <w:bookmarkStart w:name="z292" w:id="222"/>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342 "О вопросах в сфере ветеринарного контроля (надзора)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9 октября 2014 г. № 94 "О Положении о едином порядке проведения совместных проверок объектов и отбора проб товаров (продукции), подлежащих ветеринарному контролю (надзору)";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декабря 2017 г. № 190 "Об утверждении Положения о модели данных Евразийского экономического союза".</w:t>
      </w:r>
    </w:p>
    <w:bookmarkStart w:name="z305" w:id="223"/>
    <w:p>
      <w:pPr>
        <w:spacing w:after="0"/>
        <w:ind w:left="0"/>
        <w:jc w:val="left"/>
      </w:pPr>
      <w:r>
        <w:rPr>
          <w:rFonts w:ascii="Times New Roman"/>
          <w:b/>
          <w:i w:val="false"/>
          <w:color w:val="000000"/>
        </w:rPr>
        <w:t xml:space="preserve"> II. Область применения</w:t>
      </w:r>
    </w:p>
    <w:bookmarkEnd w:id="223"/>
    <w:bookmarkStart w:name="z306" w:id="224"/>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(далее – общий процесс), а также своей роли при их выполнении.</w:t>
      </w:r>
    </w:p>
    <w:bookmarkEnd w:id="224"/>
    <w:bookmarkStart w:name="z307" w:id="225"/>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25"/>
    <w:bookmarkStart w:name="z308" w:id="226"/>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26"/>
    <w:bookmarkStart w:name="z309" w:id="227"/>
    <w:p>
      <w:pPr>
        <w:spacing w:after="0"/>
        <w:ind w:left="0"/>
        <w:jc w:val="left"/>
      </w:pPr>
      <w:r>
        <w:rPr>
          <w:rFonts w:ascii="Times New Roman"/>
          <w:b/>
          <w:i w:val="false"/>
          <w:color w:val="000000"/>
        </w:rPr>
        <w:t xml:space="preserve"> III. Основные понятия</w:t>
      </w:r>
    </w:p>
    <w:bookmarkEnd w:id="227"/>
    <w:bookmarkStart w:name="z310" w:id="228"/>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28"/>
    <w:bookmarkStart w:name="z311" w:id="229"/>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29"/>
    <w:bookmarkStart w:name="z312" w:id="230"/>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230"/>
    <w:bookmarkStart w:name="z313" w:id="231"/>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31"/>
    <w:bookmarkStart w:name="z314" w:id="232"/>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утвержденных Решением Коллегии Евразийской экономической комиссии от 17 августа 2021 г. № 104 (далее – Правила информационного взаимодействия).</w:t>
      </w:r>
    </w:p>
    <w:bookmarkEnd w:id="232"/>
    <w:bookmarkStart w:name="z315" w:id="233"/>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33"/>
    <w:bookmarkStart w:name="z316" w:id="234"/>
    <w:p>
      <w:pPr>
        <w:spacing w:after="0"/>
        <w:ind w:left="0"/>
        <w:jc w:val="left"/>
      </w:pPr>
      <w:r>
        <w:rPr>
          <w:rFonts w:ascii="Times New Roman"/>
          <w:b/>
          <w:i w:val="false"/>
          <w:color w:val="000000"/>
        </w:rPr>
        <w:t xml:space="preserve"> 1. Участники информационного взаимодействия</w:t>
      </w:r>
    </w:p>
    <w:bookmarkEnd w:id="234"/>
    <w:bookmarkStart w:name="z317" w:id="235"/>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19" w:id="236"/>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37"/>
          <w:p>
            <w:pPr>
              <w:spacing w:after="20"/>
              <w:ind w:left="20"/>
              <w:jc w:val="both"/>
            </w:pPr>
            <w:r>
              <w:rPr>
                <w:rFonts w:ascii="Times New Roman"/>
                <w:b w:val="false"/>
                <w:i w:val="false"/>
                <w:color w:val="000000"/>
                <w:sz w:val="20"/>
              </w:rPr>
              <w:t>
осуществляет формирование реестра предприятий третьих стран;</w:t>
            </w:r>
          </w:p>
          <w:bookmarkEnd w:id="237"/>
          <w:p>
            <w:pPr>
              <w:spacing w:after="20"/>
              <w:ind w:left="20"/>
              <w:jc w:val="both"/>
            </w:pPr>
            <w:r>
              <w:rPr>
                <w:rFonts w:ascii="Times New Roman"/>
                <w:b w:val="false"/>
                <w:i w:val="false"/>
                <w:color w:val="000000"/>
                <w:sz w:val="20"/>
              </w:rPr>
              <w:t>
представляет сведения, содержащиеся в реестре предприятий третьих стран, по запросу уполномоченных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в Евразийскую экономическую комиссию (далее – Комиссия) сведений для формирования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(P.SS.04.ACT.001)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запросов и получение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(P.SS.04.ACT.001)</w:t>
            </w:r>
          </w:p>
        </w:tc>
      </w:tr>
    </w:tbl>
    <w:bookmarkStart w:name="z321" w:id="238"/>
    <w:p>
      <w:pPr>
        <w:spacing w:after="0"/>
        <w:ind w:left="0"/>
        <w:jc w:val="left"/>
      </w:pPr>
      <w:r>
        <w:rPr>
          <w:rFonts w:ascii="Times New Roman"/>
          <w:b/>
          <w:i w:val="false"/>
          <w:color w:val="000000"/>
        </w:rPr>
        <w:t xml:space="preserve"> 2. Структура информационного взаимодействия</w:t>
      </w:r>
    </w:p>
    <w:bookmarkEnd w:id="238"/>
    <w:bookmarkStart w:name="z322" w:id="239"/>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и Комиссией в соответствии с процедурами общего процесса:</w:t>
      </w:r>
    </w:p>
    <w:bookmarkEnd w:id="239"/>
    <w:bookmarkStart w:name="z323" w:id="240"/>
    <w:p>
      <w:pPr>
        <w:spacing w:after="0"/>
        <w:ind w:left="0"/>
        <w:jc w:val="both"/>
      </w:pPr>
      <w:r>
        <w:rPr>
          <w:rFonts w:ascii="Times New Roman"/>
          <w:b w:val="false"/>
          <w:i w:val="false"/>
          <w:color w:val="000000"/>
          <w:sz w:val="28"/>
        </w:rPr>
        <w:t>
      а) информационное взаимодействие при формировании и ведении реестра предприятий третьих стран;</w:t>
      </w:r>
    </w:p>
    <w:bookmarkEnd w:id="240"/>
    <w:bookmarkStart w:name="z324" w:id="241"/>
    <w:p>
      <w:pPr>
        <w:spacing w:after="0"/>
        <w:ind w:left="0"/>
        <w:jc w:val="both"/>
      </w:pPr>
      <w:r>
        <w:rPr>
          <w:rFonts w:ascii="Times New Roman"/>
          <w:b w:val="false"/>
          <w:i w:val="false"/>
          <w:color w:val="000000"/>
          <w:sz w:val="28"/>
        </w:rPr>
        <w:t>
      б) информационное взаимодействие при получении уполномоченными органами сведений, содержащихся в реестре предприятий третьих стран.</w:t>
      </w:r>
    </w:p>
    <w:bookmarkEnd w:id="241"/>
    <w:bookmarkStart w:name="z325" w:id="242"/>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и Комиссией представлена на рисунке 1.</w:t>
      </w:r>
    </w:p>
    <w:bookmarkEnd w:id="242"/>
    <w:bookmarkStart w:name="z326"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24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End w:id="244"/>
    <w:bookmarkStart w:name="z328" w:id="245"/>
    <w:p>
      <w:pPr>
        <w:spacing w:after="0"/>
        <w:ind w:left="0"/>
        <w:jc w:val="both"/>
      </w:pPr>
      <w:r>
        <w:rPr>
          <w:rFonts w:ascii="Times New Roman"/>
          <w:b w:val="false"/>
          <w:i w:val="false"/>
          <w:color w:val="000000"/>
          <w:sz w:val="28"/>
        </w:rPr>
        <w:t>
      8. Информационное взаимодействие между уполномоченными органами и Комиссией реализуется в рамках общего процесса. Структура общего процесса определена в Правилах информационного взаимодействия.</w:t>
      </w:r>
    </w:p>
    <w:bookmarkEnd w:id="245"/>
    <w:bookmarkStart w:name="z329" w:id="246"/>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46"/>
    <w:bookmarkStart w:name="z330" w:id="247"/>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w:t>
      </w:r>
      <w:r>
        <w:rPr>
          <w:rFonts w:ascii="Times New Roman"/>
          <w:b w:val="false"/>
          <w:i w:val="false"/>
          <w:color w:val="000000"/>
          <w:sz w:val="28"/>
        </w:rPr>
        <w:t>Описанию</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утвержденному Решением Коллегии Евразийской экономической комиссии от 17 августа 2021 г. № 104 (далее – Описание форматов и структур электронных документов и сведений).</w:t>
      </w:r>
    </w:p>
    <w:bookmarkEnd w:id="247"/>
    <w:bookmarkStart w:name="z331" w:id="248"/>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48"/>
    <w:bookmarkStart w:name="z332" w:id="249"/>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49"/>
    <w:bookmarkStart w:name="z333" w:id="250"/>
    <w:p>
      <w:pPr>
        <w:spacing w:after="0"/>
        <w:ind w:left="0"/>
        <w:jc w:val="left"/>
      </w:pPr>
      <w:r>
        <w:rPr>
          <w:rFonts w:ascii="Times New Roman"/>
          <w:b/>
          <w:i w:val="false"/>
          <w:color w:val="000000"/>
        </w:rPr>
        <w:t xml:space="preserve"> 1. Информационное взаимодействие при формировании и ведении реестра предприятий третьих стран</w:t>
      </w:r>
    </w:p>
    <w:bookmarkEnd w:id="250"/>
    <w:bookmarkStart w:name="z334" w:id="251"/>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реестра предприятий третьих стран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51"/>
    <w:bookmarkStart w:name="z335"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25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r>
        <w:rPr>
          <w:rFonts w:ascii="Times New Roman"/>
          <w:b/>
          <w:i w:val="false"/>
          <w:color w:val="000000"/>
          <w:sz w:val="28"/>
        </w:rPr>
        <w:t>третьих</w:t>
      </w:r>
      <w:r>
        <w:rPr>
          <w:rFonts w:ascii="Times New Roman"/>
          <w:b w:val="false"/>
          <w:i w:val="false"/>
          <w:color w:val="000000"/>
          <w:sz w:val="28"/>
        </w:rPr>
        <w:t xml:space="preserve"> </w:t>
      </w:r>
      <w:r>
        <w:rPr>
          <w:rFonts w:ascii="Times New Roman"/>
          <w:b/>
          <w:i w:val="false"/>
          <w:color w:val="000000"/>
          <w:sz w:val="28"/>
        </w:rPr>
        <w:t>стран</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38" w:id="254"/>
    <w:p>
      <w:pPr>
        <w:spacing w:after="0"/>
        <w:ind w:left="0"/>
        <w:jc w:val="left"/>
      </w:pPr>
      <w:r>
        <w:rPr>
          <w:rFonts w:ascii="Times New Roman"/>
          <w:b/>
          <w:i w:val="false"/>
          <w:color w:val="000000"/>
        </w:rPr>
        <w:t xml:space="preserve"> Перечень транзакций общего процесса при формировании и ведении реестра предприятий третьих стран</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реестр предприятий третьих стран (P.SS.04.PRC.001)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55"/>
          <w:p>
            <w:pPr>
              <w:spacing w:after="20"/>
              <w:ind w:left="20"/>
              <w:jc w:val="both"/>
            </w:pPr>
            <w:r>
              <w:rPr>
                <w:rFonts w:ascii="Times New Roman"/>
                <w:b w:val="false"/>
                <w:i w:val="false"/>
                <w:color w:val="000000"/>
                <w:sz w:val="20"/>
              </w:rPr>
              <w:t>
представление сведений для включения в реестр предприятий третьих стран (P.SS.04.OPR.001);</w:t>
            </w:r>
          </w:p>
          <w:bookmarkEnd w:id="255"/>
          <w:p>
            <w:pPr>
              <w:spacing w:after="20"/>
              <w:ind w:left="20"/>
              <w:jc w:val="both"/>
            </w:pPr>
            <w:r>
              <w:rPr>
                <w:rFonts w:ascii="Times New Roman"/>
                <w:b w:val="false"/>
                <w:i w:val="false"/>
                <w:color w:val="000000"/>
                <w:sz w:val="20"/>
              </w:rPr>
              <w:t>
получение уведомления о результатах включения сведений в реестр предприятий третьих стран (P.SS.04.OPR.003)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для включения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реестр предприятий третьих стран (P.SS.04.OPR.002)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включения в реестр предприятий третьих стран (P.SS.04.TRN.001)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реестре предприятий третьих стран (P.SS.04.PRC.002)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56"/>
          <w:p>
            <w:pPr>
              <w:spacing w:after="20"/>
              <w:ind w:left="20"/>
              <w:jc w:val="both"/>
            </w:pPr>
            <w:r>
              <w:rPr>
                <w:rFonts w:ascii="Times New Roman"/>
                <w:b w:val="false"/>
                <w:i w:val="false"/>
                <w:color w:val="000000"/>
                <w:sz w:val="20"/>
              </w:rPr>
              <w:t>
представление сведений для изменения в реестре предприятий третьих стран (P.SS.04.OPR.005);</w:t>
            </w:r>
          </w:p>
          <w:bookmarkEnd w:id="256"/>
          <w:p>
            <w:pPr>
              <w:spacing w:after="20"/>
              <w:ind w:left="20"/>
              <w:jc w:val="both"/>
            </w:pPr>
            <w:r>
              <w:rPr>
                <w:rFonts w:ascii="Times New Roman"/>
                <w:b w:val="false"/>
                <w:i w:val="false"/>
                <w:color w:val="000000"/>
                <w:sz w:val="20"/>
              </w:rPr>
              <w:t>
получение уведомления о результатах изменения сведений в реестре предприятий третьих стран (P.SS.04.OPR.007)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для изменения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реестре предприятий третьих стран (P.SS.04.OPR.006)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внесения изменений в реестр предприятий третьих стран (P.SS.04.TRN.002)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реестра предприятий третьих стран (P.SS.04.PRC.003)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57"/>
          <w:p>
            <w:pPr>
              <w:spacing w:after="20"/>
              <w:ind w:left="20"/>
              <w:jc w:val="both"/>
            </w:pPr>
            <w:r>
              <w:rPr>
                <w:rFonts w:ascii="Times New Roman"/>
                <w:b w:val="false"/>
                <w:i w:val="false"/>
                <w:color w:val="000000"/>
                <w:sz w:val="20"/>
              </w:rPr>
              <w:t>
представление сведений для исключения из реестра предприятий третьих стран (P.SS.04.OPR.009);</w:t>
            </w:r>
          </w:p>
          <w:bookmarkEnd w:id="257"/>
          <w:p>
            <w:pPr>
              <w:spacing w:after="20"/>
              <w:ind w:left="20"/>
              <w:jc w:val="both"/>
            </w:pPr>
            <w:r>
              <w:rPr>
                <w:rFonts w:ascii="Times New Roman"/>
                <w:b w:val="false"/>
                <w:i w:val="false"/>
                <w:color w:val="000000"/>
                <w:sz w:val="20"/>
              </w:rPr>
              <w:t>
получение уведомления о результатах исключения сведений из реестра предприятий третьих стран (P.SS.04.OPR.011)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для исключения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реестра предприятий третьих стран (P.SS.04.OPR.010)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исключены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исключения из реестра предприятий третьих стран (P.SS.04.TRN.003)</w:t>
            </w:r>
          </w:p>
        </w:tc>
      </w:tr>
    </w:tbl>
    <w:bookmarkStart w:name="z342" w:id="258"/>
    <w:p>
      <w:pPr>
        <w:spacing w:after="0"/>
        <w:ind w:left="0"/>
        <w:jc w:val="left"/>
      </w:pPr>
      <w:r>
        <w:rPr>
          <w:rFonts w:ascii="Times New Roman"/>
          <w:b/>
          <w:i w:val="false"/>
          <w:color w:val="000000"/>
        </w:rPr>
        <w:t xml:space="preserve"> 2. Информационное взаимодействие при получении уполномоченными органами сведений, содержащихся в реестре предприятий третьих стран</w:t>
      </w:r>
    </w:p>
    <w:bookmarkEnd w:id="258"/>
    <w:bookmarkStart w:name="z343" w:id="259"/>
    <w:p>
      <w:pPr>
        <w:spacing w:after="0"/>
        <w:ind w:left="0"/>
        <w:jc w:val="both"/>
      </w:pPr>
      <w:r>
        <w:rPr>
          <w:rFonts w:ascii="Times New Roman"/>
          <w:b w:val="false"/>
          <w:i w:val="false"/>
          <w:color w:val="000000"/>
          <w:sz w:val="28"/>
        </w:rPr>
        <w:t>
      13. Схема выполнения транзакций общего процесса при получении сведений из реестра предприятий третьих стран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59"/>
    <w:bookmarkStart w:name="z344"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26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r>
        <w:rPr>
          <w:rFonts w:ascii="Times New Roman"/>
          <w:b/>
          <w:i w:val="false"/>
          <w:color w:val="000000"/>
          <w:sz w:val="28"/>
        </w:rPr>
        <w:t>третьих</w:t>
      </w:r>
      <w:r>
        <w:rPr>
          <w:rFonts w:ascii="Times New Roman"/>
          <w:b w:val="false"/>
          <w:i w:val="false"/>
          <w:color w:val="000000"/>
          <w:sz w:val="28"/>
        </w:rPr>
        <w:t xml:space="preserve"> </w:t>
      </w:r>
      <w:r>
        <w:rPr>
          <w:rFonts w:ascii="Times New Roman"/>
          <w:b/>
          <w:i w:val="false"/>
          <w:color w:val="000000"/>
          <w:sz w:val="28"/>
        </w:rPr>
        <w:t>стран</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47" w:id="262"/>
    <w:p>
      <w:pPr>
        <w:spacing w:after="0"/>
        <w:ind w:left="0"/>
        <w:jc w:val="left"/>
      </w:pPr>
      <w:r>
        <w:rPr>
          <w:rFonts w:ascii="Times New Roman"/>
          <w:b/>
          <w:i w:val="false"/>
          <w:color w:val="000000"/>
        </w:rPr>
        <w:t xml:space="preserve"> Перечень транзакций общего процесса при получении сведений из реестра предприятий третьих стран</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предприятий третьих стран (P.SS.04.PRC.004)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63"/>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третьих стран (P.SS.04.OPR.013);</w:t>
            </w:r>
          </w:p>
          <w:bookmarkEnd w:id="263"/>
          <w:p>
            <w:pPr>
              <w:spacing w:after="20"/>
              <w:ind w:left="20"/>
              <w:jc w:val="both"/>
            </w:pPr>
            <w:r>
              <w:rPr>
                <w:rFonts w:ascii="Times New Roman"/>
                <w:b w:val="false"/>
                <w:i w:val="false"/>
                <w:color w:val="000000"/>
                <w:sz w:val="20"/>
              </w:rPr>
              <w:t>
прием и обработка информации о дате и времени обновления реестра предприятий третьих стран (P.SS.04.OPR.015)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информация о дате и времени обновления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реестра предприятий третьих стран (P.SS.04.OPR.014)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информация о дате и времени обновления представлена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предприятий третьих стран (P.SS.04.TRN.004)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реестра предприятий третьих стран (P.SS.04.PRC.005)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64"/>
          <w:p>
            <w:pPr>
              <w:spacing w:after="20"/>
              <w:ind w:left="20"/>
              <w:jc w:val="both"/>
            </w:pPr>
            <w:r>
              <w:rPr>
                <w:rFonts w:ascii="Times New Roman"/>
                <w:b w:val="false"/>
                <w:i w:val="false"/>
                <w:color w:val="000000"/>
                <w:sz w:val="20"/>
              </w:rPr>
              <w:t>
запрос сведений из реестра предприятий третьих стран (P.SS.04.OPR.016);</w:t>
            </w:r>
          </w:p>
          <w:bookmarkEnd w:id="264"/>
          <w:p>
            <w:pPr>
              <w:spacing w:after="20"/>
              <w:ind w:left="20"/>
              <w:jc w:val="both"/>
            </w:pPr>
            <w:r>
              <w:rPr>
                <w:rFonts w:ascii="Times New Roman"/>
                <w:b w:val="false"/>
                <w:i w:val="false"/>
                <w:color w:val="000000"/>
                <w:sz w:val="20"/>
              </w:rPr>
              <w:t>
прием и обработка сведений из реестра предприятий третьих стран (P.SS.04.OPR.018)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реестра предприятий третьих стран (P.SS.04.OPR.017)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65"/>
          <w:p>
            <w:pPr>
              <w:spacing w:after="20"/>
              <w:ind w:left="20"/>
              <w:jc w:val="both"/>
            </w:pPr>
            <w:r>
              <w:rPr>
                <w:rFonts w:ascii="Times New Roman"/>
                <w:b w:val="false"/>
                <w:i w:val="false"/>
                <w:color w:val="000000"/>
                <w:sz w:val="20"/>
              </w:rPr>
              <w:t>
сведения о предприятиях третьих стран (P.SS.04.BEN.001): запрошенные сведения отсутствуют;</w:t>
            </w:r>
          </w:p>
          <w:bookmarkEnd w:id="265"/>
          <w:p>
            <w:pPr>
              <w:spacing w:after="20"/>
              <w:ind w:left="20"/>
              <w:jc w:val="both"/>
            </w:pPr>
            <w:r>
              <w:rPr>
                <w:rFonts w:ascii="Times New Roman"/>
                <w:b w:val="false"/>
                <w:i w:val="false"/>
                <w:color w:val="000000"/>
                <w:sz w:val="20"/>
              </w:rPr>
              <w:t>
сведения о предприятиях третьих стран (P.SS.04.BEN.001):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реестра предприятий третьих стран (P.SS.04.TRN.005)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реестр предприятий третьих стран (P.SS.04.PRC.006)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66"/>
          <w:p>
            <w:pPr>
              <w:spacing w:after="20"/>
              <w:ind w:left="20"/>
              <w:jc w:val="both"/>
            </w:pPr>
            <w:r>
              <w:rPr>
                <w:rFonts w:ascii="Times New Roman"/>
                <w:b w:val="false"/>
                <w:i w:val="false"/>
                <w:color w:val="000000"/>
                <w:sz w:val="20"/>
              </w:rPr>
              <w:t>
запрос измененных сведений из реестра предприятий третьих стран (P.SS.04.OPR.019);</w:t>
            </w:r>
          </w:p>
          <w:bookmarkEnd w:id="266"/>
          <w:p>
            <w:pPr>
              <w:spacing w:after="20"/>
              <w:ind w:left="20"/>
              <w:jc w:val="both"/>
            </w:pPr>
            <w:r>
              <w:rPr>
                <w:rFonts w:ascii="Times New Roman"/>
                <w:b w:val="false"/>
                <w:i w:val="false"/>
                <w:color w:val="000000"/>
                <w:sz w:val="20"/>
              </w:rPr>
              <w:t>
прием и обработка измененных сведений из реестра предприятий третьих стран (P.SS.04.OPR.021)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измененные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реестра предприятий третьих стран (P.SS.04.OPR.020)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67"/>
          <w:p>
            <w:pPr>
              <w:spacing w:after="20"/>
              <w:ind w:left="20"/>
              <w:jc w:val="both"/>
            </w:pPr>
            <w:r>
              <w:rPr>
                <w:rFonts w:ascii="Times New Roman"/>
                <w:b w:val="false"/>
                <w:i w:val="false"/>
                <w:color w:val="000000"/>
                <w:sz w:val="20"/>
              </w:rPr>
              <w:t>
сведения о предприятиях третьих стран (P.SS.04.BEN.001): запрошенные сведения отсутствуют;</w:t>
            </w:r>
          </w:p>
          <w:bookmarkEnd w:id="267"/>
          <w:p>
            <w:pPr>
              <w:spacing w:after="20"/>
              <w:ind w:left="20"/>
              <w:jc w:val="both"/>
            </w:pPr>
            <w:r>
              <w:rPr>
                <w:rFonts w:ascii="Times New Roman"/>
                <w:b w:val="false"/>
                <w:i w:val="false"/>
                <w:color w:val="000000"/>
                <w:sz w:val="20"/>
              </w:rPr>
              <w:t>
сведения о предприятиях третьих стран (P.SS.04.BEN.001): измененные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реестра предприятий третьих стран (P.SS.04.TRN.006)</w:t>
            </w:r>
          </w:p>
        </w:tc>
      </w:tr>
    </w:tbl>
    <w:bookmarkStart w:name="z353" w:id="268"/>
    <w:p>
      <w:pPr>
        <w:spacing w:after="0"/>
        <w:ind w:left="0"/>
        <w:jc w:val="left"/>
      </w:pPr>
      <w:r>
        <w:rPr>
          <w:rFonts w:ascii="Times New Roman"/>
          <w:b/>
          <w:i w:val="false"/>
          <w:color w:val="000000"/>
        </w:rPr>
        <w:t xml:space="preserve"> VI. Описание сообщений общего процесса</w:t>
      </w:r>
    </w:p>
    <w:bookmarkEnd w:id="268"/>
    <w:bookmarkStart w:name="z354" w:id="269"/>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56" w:id="270"/>
    <w:p>
      <w:pPr>
        <w:spacing w:after="0"/>
        <w:ind w:left="0"/>
        <w:jc w:val="left"/>
      </w:pPr>
      <w:r>
        <w:rPr>
          <w:rFonts w:ascii="Times New Roman"/>
          <w:b/>
          <w:i w:val="false"/>
          <w:color w:val="000000"/>
        </w:rPr>
        <w:t xml:space="preserve"> Перечень сообщений общего процесса</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подконтрольных ветеринарному надзору предприятиях третьих стран (R.SM.SS.04.001)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изменения в реестре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подконтрольных ветеринарному надзору предприятиях третьих стран (R.SM.SS.04.001)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подконтрольных ветеринарному надзору предприятиях третьих стран (R.SM.SS.04.001)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(R.SM.SS.04.007)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(R.SM.SS.04.007)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(R.SM.SS.04.007)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подконтрольных ветеринарному надзору предприятиях третьих стран (R.SM.SS.04.001)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(R.SM.SS.04.007)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подконтрольных ветеринарному надзору предприятиях третьих стран (R.SM.SS.04.001)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запрошенных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357" w:id="271"/>
    <w:p>
      <w:pPr>
        <w:spacing w:after="0"/>
        <w:ind w:left="0"/>
        <w:jc w:val="left"/>
      </w:pPr>
      <w:r>
        <w:rPr>
          <w:rFonts w:ascii="Times New Roman"/>
          <w:b/>
          <w:i w:val="false"/>
          <w:color w:val="000000"/>
        </w:rPr>
        <w:t xml:space="preserve"> VII. Описание транзакций общего процесса</w:t>
      </w:r>
    </w:p>
    <w:bookmarkEnd w:id="271"/>
    <w:bookmarkStart w:name="z358" w:id="272"/>
    <w:p>
      <w:pPr>
        <w:spacing w:after="0"/>
        <w:ind w:left="0"/>
        <w:jc w:val="left"/>
      </w:pPr>
      <w:r>
        <w:rPr>
          <w:rFonts w:ascii="Times New Roman"/>
          <w:b/>
          <w:i w:val="false"/>
          <w:color w:val="000000"/>
        </w:rPr>
        <w:t xml:space="preserve"> 1. Транзакция общего процесса "Передача сведений для включения в реестр предприятий третьих стран" (P.SS.04.TRN.001)</w:t>
      </w:r>
    </w:p>
    <w:bookmarkEnd w:id="272"/>
    <w:bookmarkStart w:name="z359" w:id="273"/>
    <w:p>
      <w:pPr>
        <w:spacing w:after="0"/>
        <w:ind w:left="0"/>
        <w:jc w:val="both"/>
      </w:pPr>
      <w:r>
        <w:rPr>
          <w:rFonts w:ascii="Times New Roman"/>
          <w:b w:val="false"/>
          <w:i w:val="false"/>
          <w:color w:val="000000"/>
          <w:sz w:val="28"/>
        </w:rPr>
        <w:t>
      15. Транзакция общего процесса "Передача сведений для включения в реестр предприятий третьих стран" (P.SS.04.TRN.001) выполняется для передачи респонденту сведений для включения в реестр предприятий третьих стран.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73"/>
    <w:bookmarkStart w:name="z360"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27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включения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r>
        <w:rPr>
          <w:rFonts w:ascii="Times New Roman"/>
          <w:b/>
          <w:i w:val="false"/>
          <w:color w:val="000000"/>
          <w:sz w:val="28"/>
        </w:rPr>
        <w:t>третьих</w:t>
      </w:r>
      <w:r>
        <w:rPr>
          <w:rFonts w:ascii="Times New Roman"/>
          <w:b w:val="false"/>
          <w:i w:val="false"/>
          <w:color w:val="000000"/>
          <w:sz w:val="28"/>
        </w:rPr>
        <w:t xml:space="preserve"> </w:t>
      </w:r>
      <w:r>
        <w:rPr>
          <w:rFonts w:ascii="Times New Roman"/>
          <w:b/>
          <w:i w:val="false"/>
          <w:color w:val="000000"/>
          <w:sz w:val="28"/>
        </w:rPr>
        <w:t>стран"</w:t>
      </w:r>
      <w:r>
        <w:rPr>
          <w:rFonts w:ascii="Times New Roman"/>
          <w:b w:val="false"/>
          <w:i w:val="false"/>
          <w:color w:val="000000"/>
          <w:sz w:val="28"/>
        </w:rPr>
        <w:t xml:space="preserve"> </w:t>
      </w:r>
      <w:r>
        <w:rPr>
          <w:rFonts w:ascii="Times New Roman"/>
          <w:b/>
          <w:i w:val="false"/>
          <w:color w:val="000000"/>
          <w:sz w:val="28"/>
        </w:rPr>
        <w:t>(P.SS.04.TRN.001)</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63" w:id="276"/>
    <w:p>
      <w:pPr>
        <w:spacing w:after="0"/>
        <w:ind w:left="0"/>
        <w:jc w:val="left"/>
      </w:pPr>
      <w:r>
        <w:rPr>
          <w:rFonts w:ascii="Times New Roman"/>
          <w:b/>
          <w:i w:val="false"/>
          <w:color w:val="000000"/>
        </w:rPr>
        <w:t xml:space="preserve"> Описание транзакции общего процесса "Передача сведений для включения в реестр предприятий третьих стран" (P.SS.04.TRN.001)</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включения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реестр предприятий третьих стран (P.SS.04.MSG.001)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(P.SS.04.MSG.004)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77"/>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P.SS.04.MSG.001;</w:t>
            </w:r>
          </w:p>
          <w:bookmarkEnd w:id="277"/>
          <w:p>
            <w:pPr>
              <w:spacing w:after="20"/>
              <w:ind w:left="20"/>
              <w:jc w:val="both"/>
            </w:pPr>
            <w:r>
              <w:rPr>
                <w:rFonts w:ascii="Times New Roman"/>
                <w:b w:val="false"/>
                <w:i w:val="false"/>
                <w:color w:val="000000"/>
                <w:sz w:val="20"/>
              </w:rPr>
              <w:t>
нет – для P.SS.04.MSG.004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65" w:id="278"/>
    <w:p>
      <w:pPr>
        <w:spacing w:after="0"/>
        <w:ind w:left="0"/>
        <w:jc w:val="left"/>
      </w:pPr>
      <w:r>
        <w:rPr>
          <w:rFonts w:ascii="Times New Roman"/>
          <w:b/>
          <w:i w:val="false"/>
          <w:color w:val="000000"/>
        </w:rPr>
        <w:t xml:space="preserve"> 2. Транзакция общего процесса "Передача сведений для внесения изменений в реестр предприятий третьих стран" (P.SS.04.TRN.002)</w:t>
      </w:r>
    </w:p>
    <w:bookmarkEnd w:id="278"/>
    <w:bookmarkStart w:name="z366" w:id="279"/>
    <w:p>
      <w:pPr>
        <w:spacing w:after="0"/>
        <w:ind w:left="0"/>
        <w:jc w:val="both"/>
      </w:pPr>
      <w:r>
        <w:rPr>
          <w:rFonts w:ascii="Times New Roman"/>
          <w:b w:val="false"/>
          <w:i w:val="false"/>
          <w:color w:val="000000"/>
          <w:sz w:val="28"/>
        </w:rPr>
        <w:t>
      16. Транзакция общего процесса "Передача сведений для внесения изменений в реестр предприятий третьих стран" (P.SS.04.TRN.002) выполняется для передачи респонденту сведений для внесения изменений в реестр предприятий третьих стран.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79"/>
    <w:bookmarkStart w:name="z367"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28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внесения</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r>
        <w:rPr>
          <w:rFonts w:ascii="Times New Roman"/>
          <w:b/>
          <w:i w:val="false"/>
          <w:color w:val="000000"/>
          <w:sz w:val="28"/>
        </w:rPr>
        <w:t>третьих</w:t>
      </w:r>
      <w:r>
        <w:rPr>
          <w:rFonts w:ascii="Times New Roman"/>
          <w:b w:val="false"/>
          <w:i w:val="false"/>
          <w:color w:val="000000"/>
          <w:sz w:val="28"/>
        </w:rPr>
        <w:t xml:space="preserve"> </w:t>
      </w:r>
      <w:r>
        <w:rPr>
          <w:rFonts w:ascii="Times New Roman"/>
          <w:b/>
          <w:i w:val="false"/>
          <w:color w:val="000000"/>
          <w:sz w:val="28"/>
        </w:rPr>
        <w:t>стран"</w:t>
      </w:r>
      <w:r>
        <w:rPr>
          <w:rFonts w:ascii="Times New Roman"/>
          <w:b w:val="false"/>
          <w:i w:val="false"/>
          <w:color w:val="000000"/>
          <w:sz w:val="28"/>
        </w:rPr>
        <w:t xml:space="preserve"> </w:t>
      </w:r>
      <w:r>
        <w:rPr>
          <w:rFonts w:ascii="Times New Roman"/>
          <w:b/>
          <w:i w:val="false"/>
          <w:color w:val="000000"/>
          <w:sz w:val="28"/>
        </w:rPr>
        <w:t>(P.SS.04.TRN.002)</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70" w:id="282"/>
    <w:p>
      <w:pPr>
        <w:spacing w:after="0"/>
        <w:ind w:left="0"/>
        <w:jc w:val="both"/>
      </w:pPr>
      <w:r>
        <w:rPr>
          <w:rFonts w:ascii="Times New Roman"/>
          <w:b w:val="false"/>
          <w:i w:val="false"/>
          <w:color w:val="000000"/>
          <w:sz w:val="28"/>
        </w:rPr>
        <w:t>
      Описание транзакции общего процесса "Передача сведений для внесения изменений в реестр предприятий третьих стран" (P.SS.04.TRN.002)</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внесения изменений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изменения в реестре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реестре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изменения в реестре предприятий третьих стран (P.SS.04.MSG.002)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(P.SS.04.MSG.004)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83"/>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P.SS.04.MSG.002;</w:t>
            </w:r>
          </w:p>
          <w:bookmarkEnd w:id="283"/>
          <w:p>
            <w:pPr>
              <w:spacing w:after="20"/>
              <w:ind w:left="20"/>
              <w:jc w:val="both"/>
            </w:pPr>
            <w:r>
              <w:rPr>
                <w:rFonts w:ascii="Times New Roman"/>
                <w:b w:val="false"/>
                <w:i w:val="false"/>
                <w:color w:val="000000"/>
                <w:sz w:val="20"/>
              </w:rPr>
              <w:t>
нет – для P.SS.04.MSG.004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72" w:id="284"/>
    <w:p>
      <w:pPr>
        <w:spacing w:after="0"/>
        <w:ind w:left="0"/>
        <w:jc w:val="left"/>
      </w:pPr>
      <w:r>
        <w:rPr>
          <w:rFonts w:ascii="Times New Roman"/>
          <w:b/>
          <w:i w:val="false"/>
          <w:color w:val="000000"/>
        </w:rPr>
        <w:t xml:space="preserve"> 3. Транзакция общего процесса "Передача сведений для исключения из реестра предприятий третьих стран" (P.SS.04.TRN.003)</w:t>
      </w:r>
    </w:p>
    <w:bookmarkEnd w:id="284"/>
    <w:bookmarkStart w:name="z373" w:id="285"/>
    <w:p>
      <w:pPr>
        <w:spacing w:after="0"/>
        <w:ind w:left="0"/>
        <w:jc w:val="both"/>
      </w:pPr>
      <w:r>
        <w:rPr>
          <w:rFonts w:ascii="Times New Roman"/>
          <w:b w:val="false"/>
          <w:i w:val="false"/>
          <w:color w:val="000000"/>
          <w:sz w:val="28"/>
        </w:rPr>
        <w:t>
      17. Транзакция общего процесса "Передача сведений для исключения из реестра предприятий третьих стран" (P.SS.04.TRN.003) выполняется для передачи респонденту сведений с целью исключения их из реестра предприятий третьих стран.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85"/>
    <w:bookmarkStart w:name="z374"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 w:id="28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исключения</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r>
        <w:rPr>
          <w:rFonts w:ascii="Times New Roman"/>
          <w:b/>
          <w:i w:val="false"/>
          <w:color w:val="000000"/>
          <w:sz w:val="28"/>
        </w:rPr>
        <w:t>третьих</w:t>
      </w:r>
      <w:r>
        <w:rPr>
          <w:rFonts w:ascii="Times New Roman"/>
          <w:b w:val="false"/>
          <w:i w:val="false"/>
          <w:color w:val="000000"/>
          <w:sz w:val="28"/>
        </w:rPr>
        <w:t xml:space="preserve"> </w:t>
      </w:r>
      <w:r>
        <w:rPr>
          <w:rFonts w:ascii="Times New Roman"/>
          <w:b/>
          <w:i w:val="false"/>
          <w:color w:val="000000"/>
          <w:sz w:val="28"/>
        </w:rPr>
        <w:t>стран"</w:t>
      </w:r>
      <w:r>
        <w:rPr>
          <w:rFonts w:ascii="Times New Roman"/>
          <w:b w:val="false"/>
          <w:i w:val="false"/>
          <w:color w:val="000000"/>
          <w:sz w:val="28"/>
        </w:rPr>
        <w:t xml:space="preserve"> </w:t>
      </w:r>
      <w:r>
        <w:rPr>
          <w:rFonts w:ascii="Times New Roman"/>
          <w:b/>
          <w:i w:val="false"/>
          <w:color w:val="000000"/>
          <w:sz w:val="28"/>
        </w:rPr>
        <w:t>(P.SS.04.TRN.003)</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77" w:id="288"/>
    <w:p>
      <w:pPr>
        <w:spacing w:after="0"/>
        <w:ind w:left="0"/>
        <w:jc w:val="left"/>
      </w:pPr>
      <w:r>
        <w:rPr>
          <w:rFonts w:ascii="Times New Roman"/>
          <w:b/>
          <w:i w:val="false"/>
          <w:color w:val="000000"/>
        </w:rPr>
        <w:t xml:space="preserve"> Описание транзакции общего процесса "Передача сведений для исключения из реестра предприятий третьих стран" (P.SS.04.TRN.003)</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исключения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исключены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реестра предприятий третьих стран (P.SS.04.MSG.003)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(P.SS.04.MSG.004)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89"/>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P.SS.04.MSG.003;</w:t>
            </w:r>
          </w:p>
          <w:bookmarkEnd w:id="289"/>
          <w:p>
            <w:pPr>
              <w:spacing w:after="20"/>
              <w:ind w:left="20"/>
              <w:jc w:val="both"/>
            </w:pPr>
            <w:r>
              <w:rPr>
                <w:rFonts w:ascii="Times New Roman"/>
                <w:b w:val="false"/>
                <w:i w:val="false"/>
                <w:color w:val="000000"/>
                <w:sz w:val="20"/>
              </w:rPr>
              <w:t>
нет – для P.SS.04.MSG.004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79" w:id="290"/>
    <w:p>
      <w:pPr>
        <w:spacing w:after="0"/>
        <w:ind w:left="0"/>
        <w:jc w:val="left"/>
      </w:pPr>
      <w:r>
        <w:rPr>
          <w:rFonts w:ascii="Times New Roman"/>
          <w:b/>
          <w:i w:val="false"/>
          <w:color w:val="000000"/>
        </w:rPr>
        <w:t xml:space="preserve"> 4. Транзакция общего процесса "Получение информации о дате и времени обновления реестра предприятий третьих стран" (P.SS.04.TRN.004)</w:t>
      </w:r>
    </w:p>
    <w:bookmarkEnd w:id="290"/>
    <w:bookmarkStart w:name="z380" w:id="291"/>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реестра предприятий третьих стран" (P.SS.04.TRN.004) выполняется для получения инициатором информации о дате и времени обновления реестра предприятий третьих стран в целях оценки необходимости синхронизации информации о состоянии (дате и времени последнего обновления) сведений о предприятиях третьих стран, хранящейся в информационной системе уполномоченного органа, с соответствующей информацией из реестра предприятий третьих стран, хранящейся в Комиссии.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91"/>
    <w:bookmarkStart w:name="z381"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29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r>
        <w:rPr>
          <w:rFonts w:ascii="Times New Roman"/>
          <w:b/>
          <w:i w:val="false"/>
          <w:color w:val="000000"/>
          <w:sz w:val="28"/>
        </w:rPr>
        <w:t>третьих</w:t>
      </w:r>
      <w:r>
        <w:rPr>
          <w:rFonts w:ascii="Times New Roman"/>
          <w:b w:val="false"/>
          <w:i w:val="false"/>
          <w:color w:val="000000"/>
          <w:sz w:val="28"/>
        </w:rPr>
        <w:t xml:space="preserve"> </w:t>
      </w:r>
      <w:r>
        <w:rPr>
          <w:rFonts w:ascii="Times New Roman"/>
          <w:b/>
          <w:i w:val="false"/>
          <w:color w:val="000000"/>
          <w:sz w:val="28"/>
        </w:rPr>
        <w:t>стран"</w:t>
      </w:r>
      <w:r>
        <w:rPr>
          <w:rFonts w:ascii="Times New Roman"/>
          <w:b w:val="false"/>
          <w:i w:val="false"/>
          <w:color w:val="000000"/>
          <w:sz w:val="28"/>
        </w:rPr>
        <w:t xml:space="preserve"> </w:t>
      </w:r>
      <w:r>
        <w:rPr>
          <w:rFonts w:ascii="Times New Roman"/>
          <w:b/>
          <w:i w:val="false"/>
          <w:color w:val="000000"/>
          <w:sz w:val="28"/>
        </w:rPr>
        <w:t>(P.SS.04.TRN.004)</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84" w:id="294"/>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реестра предприятий третьих стран" (P.SS.04.TRN.004)</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информация о дате и времени обновления представлена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третьих стран (P.SS.04.MSG.005)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реестра предприятий третьих стран (P.SS.04.MSG.006)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85" w:id="295"/>
    <w:p>
      <w:pPr>
        <w:spacing w:after="0"/>
        <w:ind w:left="0"/>
        <w:jc w:val="left"/>
      </w:pPr>
      <w:r>
        <w:rPr>
          <w:rFonts w:ascii="Times New Roman"/>
          <w:b/>
          <w:i w:val="false"/>
          <w:color w:val="000000"/>
        </w:rPr>
        <w:t xml:space="preserve"> 5. Транзакция общего процесса "Получение актуальных сведений из реестра предприятий третьих стран" (P.SS.04.TRN.005)</w:t>
      </w:r>
    </w:p>
    <w:bookmarkEnd w:id="295"/>
    <w:bookmarkStart w:name="z386" w:id="296"/>
    <w:p>
      <w:pPr>
        <w:spacing w:after="0"/>
        <w:ind w:left="0"/>
        <w:jc w:val="both"/>
      </w:pPr>
      <w:r>
        <w:rPr>
          <w:rFonts w:ascii="Times New Roman"/>
          <w:b w:val="false"/>
          <w:i w:val="false"/>
          <w:color w:val="000000"/>
          <w:sz w:val="28"/>
        </w:rPr>
        <w:t>
      19. Транзакция общего процесса "Получение актуальных сведений из реестра предприятий третьих стран" (P.SS.04.TRN.005) выполняется для получения инициатором сведений из реестра предприятий третьих стран.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96"/>
    <w:bookmarkStart w:name="z387"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29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актуальных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r>
        <w:rPr>
          <w:rFonts w:ascii="Times New Roman"/>
          <w:b/>
          <w:i w:val="false"/>
          <w:color w:val="000000"/>
          <w:sz w:val="28"/>
        </w:rPr>
        <w:t>третьих</w:t>
      </w:r>
      <w:r>
        <w:rPr>
          <w:rFonts w:ascii="Times New Roman"/>
          <w:b w:val="false"/>
          <w:i w:val="false"/>
          <w:color w:val="000000"/>
          <w:sz w:val="28"/>
        </w:rPr>
        <w:t xml:space="preserve"> </w:t>
      </w:r>
      <w:r>
        <w:rPr>
          <w:rFonts w:ascii="Times New Roman"/>
          <w:b/>
          <w:i w:val="false"/>
          <w:color w:val="000000"/>
          <w:sz w:val="28"/>
        </w:rPr>
        <w:t>стран"</w:t>
      </w:r>
      <w:r>
        <w:rPr>
          <w:rFonts w:ascii="Times New Roman"/>
          <w:b w:val="false"/>
          <w:i w:val="false"/>
          <w:color w:val="000000"/>
          <w:sz w:val="28"/>
        </w:rPr>
        <w:t xml:space="preserve"> </w:t>
      </w:r>
      <w:r>
        <w:rPr>
          <w:rFonts w:ascii="Times New Roman"/>
          <w:b/>
          <w:i w:val="false"/>
          <w:color w:val="000000"/>
          <w:sz w:val="28"/>
        </w:rPr>
        <w:t>(P.SS.04.TRN.005)</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90" w:id="299"/>
    <w:p>
      <w:pPr>
        <w:spacing w:after="0"/>
        <w:ind w:left="0"/>
        <w:jc w:val="left"/>
      </w:pPr>
      <w:r>
        <w:rPr>
          <w:rFonts w:ascii="Times New Roman"/>
          <w:b/>
          <w:i w:val="false"/>
          <w:color w:val="000000"/>
        </w:rPr>
        <w:t xml:space="preserve"> Описание транзакции общего процесса "Получение актуальных сведений из реестра предприятий третьих стран" (P.SS.04.TRN.005)</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актуальных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00"/>
          <w:p>
            <w:pPr>
              <w:spacing w:after="20"/>
              <w:ind w:left="20"/>
              <w:jc w:val="both"/>
            </w:pPr>
            <w:r>
              <w:rPr>
                <w:rFonts w:ascii="Times New Roman"/>
                <w:b w:val="false"/>
                <w:i w:val="false"/>
                <w:color w:val="000000"/>
                <w:sz w:val="20"/>
              </w:rPr>
              <w:t>
сведения о предприятиях третьих стран (P.SS.04.BEN.001): запрошенные сведения отсутствуют</w:t>
            </w:r>
          </w:p>
          <w:bookmarkEnd w:id="300"/>
          <w:p>
            <w:pPr>
              <w:spacing w:after="20"/>
              <w:ind w:left="20"/>
              <w:jc w:val="both"/>
            </w:pPr>
            <w:r>
              <w:rPr>
                <w:rFonts w:ascii="Times New Roman"/>
                <w:b w:val="false"/>
                <w:i w:val="false"/>
                <w:color w:val="000000"/>
                <w:sz w:val="20"/>
              </w:rPr>
              <w:t>
сведения о предприятиях третьих стран (P.SS.04.BEN.001):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предприятий третьих стран (P.SS.04.MSG.007)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01"/>
          <w:p>
            <w:pPr>
              <w:spacing w:after="20"/>
              <w:ind w:left="20"/>
              <w:jc w:val="both"/>
            </w:pPr>
            <w:r>
              <w:rPr>
                <w:rFonts w:ascii="Times New Roman"/>
                <w:b w:val="false"/>
                <w:i w:val="false"/>
                <w:color w:val="000000"/>
                <w:sz w:val="20"/>
              </w:rPr>
              <w:t>
уведомление об отсутствии запрошенных сведений (P.SS.04.MSG.011);</w:t>
            </w:r>
          </w:p>
          <w:bookmarkEnd w:id="301"/>
          <w:p>
            <w:pPr>
              <w:spacing w:after="20"/>
              <w:ind w:left="20"/>
              <w:jc w:val="both"/>
            </w:pPr>
            <w:r>
              <w:rPr>
                <w:rFonts w:ascii="Times New Roman"/>
                <w:b w:val="false"/>
                <w:i w:val="false"/>
                <w:color w:val="000000"/>
                <w:sz w:val="20"/>
              </w:rPr>
              <w:t>
сведения из реестра предприятий третьих стран (P.SS.04.MSG.008)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93" w:id="302"/>
    <w:p>
      <w:pPr>
        <w:spacing w:after="0"/>
        <w:ind w:left="0"/>
        <w:jc w:val="left"/>
      </w:pPr>
      <w:r>
        <w:rPr>
          <w:rFonts w:ascii="Times New Roman"/>
          <w:b/>
          <w:i w:val="false"/>
          <w:color w:val="000000"/>
        </w:rPr>
        <w:t xml:space="preserve"> 6. Транзакция общего процесса "Получение измененных сведений из реестра предприятий третьих стран" (P.SS.04.TRN.006)</w:t>
      </w:r>
    </w:p>
    <w:bookmarkEnd w:id="302"/>
    <w:bookmarkStart w:name="z394" w:id="303"/>
    <w:p>
      <w:pPr>
        <w:spacing w:after="0"/>
        <w:ind w:left="0"/>
        <w:jc w:val="both"/>
      </w:pPr>
      <w:r>
        <w:rPr>
          <w:rFonts w:ascii="Times New Roman"/>
          <w:b w:val="false"/>
          <w:i w:val="false"/>
          <w:color w:val="000000"/>
          <w:sz w:val="28"/>
        </w:rPr>
        <w:t>
      20. Транзакция общего процесса "Получение измененных сведений из реестра предприятий третьих стран" (P.SS.04.TRN.006) выполняется для представления респондентом по запросу инициатора измененных сведений из реестра предприятий третьих стран.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303"/>
    <w:bookmarkStart w:name="z395"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30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r>
        <w:rPr>
          <w:rFonts w:ascii="Times New Roman"/>
          <w:b/>
          <w:i w:val="false"/>
          <w:color w:val="000000"/>
          <w:sz w:val="28"/>
        </w:rPr>
        <w:t>третьих</w:t>
      </w:r>
      <w:r>
        <w:rPr>
          <w:rFonts w:ascii="Times New Roman"/>
          <w:b w:val="false"/>
          <w:i w:val="false"/>
          <w:color w:val="000000"/>
          <w:sz w:val="28"/>
        </w:rPr>
        <w:t xml:space="preserve"> </w:t>
      </w:r>
      <w:r>
        <w:rPr>
          <w:rFonts w:ascii="Times New Roman"/>
          <w:b/>
          <w:i w:val="false"/>
          <w:color w:val="000000"/>
          <w:sz w:val="28"/>
        </w:rPr>
        <w:t>стран"</w:t>
      </w:r>
      <w:r>
        <w:rPr>
          <w:rFonts w:ascii="Times New Roman"/>
          <w:b w:val="false"/>
          <w:i w:val="false"/>
          <w:color w:val="000000"/>
          <w:sz w:val="28"/>
        </w:rPr>
        <w:t xml:space="preserve"> </w:t>
      </w:r>
      <w:r>
        <w:rPr>
          <w:rFonts w:ascii="Times New Roman"/>
          <w:b/>
          <w:i w:val="false"/>
          <w:color w:val="000000"/>
          <w:sz w:val="28"/>
        </w:rPr>
        <w:t>(P.SS.04.TRN.006)</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98" w:id="306"/>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реестра предприятий третьих стран" (P.SS.04.TRN.006)</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07"/>
          <w:p>
            <w:pPr>
              <w:spacing w:after="20"/>
              <w:ind w:left="20"/>
              <w:jc w:val="both"/>
            </w:pPr>
            <w:r>
              <w:rPr>
                <w:rFonts w:ascii="Times New Roman"/>
                <w:b w:val="false"/>
                <w:i w:val="false"/>
                <w:color w:val="000000"/>
                <w:sz w:val="20"/>
              </w:rPr>
              <w:t>
сведения о предприятиях третьих стран (P.SS.04.BEN.001): запрошенные сведения отсутствуют;</w:t>
            </w:r>
          </w:p>
          <w:bookmarkEnd w:id="307"/>
          <w:p>
            <w:pPr>
              <w:spacing w:after="20"/>
              <w:ind w:left="20"/>
              <w:jc w:val="both"/>
            </w:pPr>
            <w:r>
              <w:rPr>
                <w:rFonts w:ascii="Times New Roman"/>
                <w:b w:val="false"/>
                <w:i w:val="false"/>
                <w:color w:val="000000"/>
                <w:sz w:val="20"/>
              </w:rPr>
              <w:t>
сведения о предприятиях третьих стран (P.SS.04.BEN.001): измененные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предприятий третьих стран (P.SS.04.MSG.009)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08"/>
          <w:p>
            <w:pPr>
              <w:spacing w:after="20"/>
              <w:ind w:left="20"/>
              <w:jc w:val="both"/>
            </w:pPr>
            <w:r>
              <w:rPr>
                <w:rFonts w:ascii="Times New Roman"/>
                <w:b w:val="false"/>
                <w:i w:val="false"/>
                <w:color w:val="000000"/>
                <w:sz w:val="20"/>
              </w:rPr>
              <w:t>
уведомление об отсутствии запрошенных сведений (P.SS.04.MSG.011);</w:t>
            </w:r>
          </w:p>
          <w:bookmarkEnd w:id="308"/>
          <w:p>
            <w:pPr>
              <w:spacing w:after="20"/>
              <w:ind w:left="20"/>
              <w:jc w:val="both"/>
            </w:pPr>
            <w:r>
              <w:rPr>
                <w:rFonts w:ascii="Times New Roman"/>
                <w:b w:val="false"/>
                <w:i w:val="false"/>
                <w:color w:val="000000"/>
                <w:sz w:val="20"/>
              </w:rPr>
              <w:t>
измененные сведения из реестра предприятий третьих стран (P.SS.04.MSG.010)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01" w:id="309"/>
    <w:p>
      <w:pPr>
        <w:spacing w:after="0"/>
        <w:ind w:left="0"/>
        <w:jc w:val="left"/>
      </w:pPr>
      <w:r>
        <w:rPr>
          <w:rFonts w:ascii="Times New Roman"/>
          <w:b/>
          <w:i w:val="false"/>
          <w:color w:val="000000"/>
        </w:rPr>
        <w:t xml:space="preserve"> VIII. Порядок действий в нештатных ситуациях</w:t>
      </w:r>
    </w:p>
    <w:bookmarkEnd w:id="309"/>
    <w:bookmarkStart w:name="z402" w:id="310"/>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а также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11.</w:t>
      </w:r>
    </w:p>
    <w:bookmarkEnd w:id="310"/>
    <w:bookmarkStart w:name="z403" w:id="311"/>
    <w:p>
      <w:pPr>
        <w:spacing w:after="0"/>
        <w:ind w:left="0"/>
        <w:jc w:val="both"/>
      </w:pPr>
      <w:r>
        <w:rPr>
          <w:rFonts w:ascii="Times New Roman"/>
          <w:b w:val="false"/>
          <w:i w:val="false"/>
          <w:color w:val="000000"/>
          <w:sz w:val="28"/>
        </w:rPr>
        <w:t>
      22.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405" w:id="312"/>
    <w:p>
      <w:pPr>
        <w:spacing w:after="0"/>
        <w:ind w:left="0"/>
        <w:jc w:val="left"/>
      </w:pPr>
      <w:r>
        <w:rPr>
          <w:rFonts w:ascii="Times New Roman"/>
          <w:b/>
          <w:i w:val="false"/>
          <w:color w:val="000000"/>
        </w:rPr>
        <w:t xml:space="preserve"> Действия в нештатных ситуациях</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13"/>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313"/>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407" w:id="314"/>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14"/>
    <w:bookmarkStart w:name="z408" w:id="315"/>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подконтрольных ветеринарному надзору предприятиях третьих стран" (R.SM.SS.04.001), передаваемых в сообщении "Сведения для включения в реестр предприятий третьих стран" (P.SS.04.MSG.001), приведены в таблице 12.</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410" w:id="31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подконтрольных ветеринарному надзору предприятиях третьих стран" (R.SM.SS.04.001), передаваемых в сообщении "Сведения для включения в реестр предприятий третьих стран" (P.SS.04.MSG.001)</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структуре электронного сообщения передается один реквизит "Предприятие третьей страны, осуществляющее деятельность, подконтрольную ветеринарно-санитарному надзору" (smcdo:ThirdCountryLivestockProductionEnterpriseDetails)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"Регистрационный номер предприятия" (smsdo:ThirdCountryEnterpriseId) и "Код страны" (csdo:UnifiedCountryCode) в составе сложного реквизита "Предприятие третьей страны, осуществляющее деятельность, подконтрольную ветеринарно-санитарному надзору" (smcdo:ThirdCountryLivestockProductionEnterpriseDetails), а также реквизита "Код страны" (csdo:UnifiedCountryCode) в составе сложного реквизита "Адрес" (smcdo:SubjectAddressDetails) не должны одновременно совпадать со значениями аналогичных реквизитов в записи реестра предприятий третьих стран, у которой не заполнен реквизит "Конечная дата и время" (csdo:EndDateTime)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"Адрес" (smcdo:SubjectAddressDetails) реквизиты "Код страны" (csdo:UnifiedCountryCode), "Регион" (csdo:RegionName)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сложного реквизита "Сведения о виде деятельности предприятия в отношении подконтрольной ветеринарному контролю (надзору) продукции" (smcdo:VeterinaryOrganizationActivityKindDetails) должен быть заполнен либо реквизит "Код вида деятельности предприятия в отношении подконтрольной ветеринарному контролю (надзору) продукции" (smsdo:VeterinaryOrganizationActivityKindCode), либо реквизит "Наименование вида деятельности предприятия в отношении подконтрольной ветеринарному контролю (надзору) продукции" (smsdo:VeterinaryOrganizationActivityKindName). Если заполнен реквизит "Код вида деятельности предприятия в отношении подконтрольной ветеринарному контролю (надзору) продукции" (smsdo:VeterinaryOrganizationActivityKindCode), то его значение должно соответствовать коду из справочника видов деятельности, осуществляемой лицами в отношении товаров, подлежащих ветеринарному контролю (надзору)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реквизит "Деятельность предприятия в отношении подконтрольной ветеринарно-санитарному надзору продукции" (smcdo:VeterinaryOrganizationActivityDetails) должен содержать только один экземпляр реквизита "Продукция, подлежащая ветеринарному контролю (надзору)" (smcdo:VeterinaryProductDetails)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каждый реквизит "Деятельность предприятия в отношении подконтрольной ветеринарно-санитарному надзору продукции" (smcdo:VeterinaryOrganizationActivityDetails) должен содержать только один экземпляр реквизита "Статус организации в отношении подконтрольной ветеринарно-санитарному надзору продукции" (smcdo:VeterinaryOrganizationStateDetails)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подлежащей ветеринарному контролю (надзору) продукции" (smsdo:VeterinaryProductCode) в составе сложного реквизита "Продукция, подлежащая ветеринарному контролю (надзору)" (smcdo:VeterinaryProductDetails) заполнен, то его значение должно соответствовать коду из справочника видов подконтрольных ветеринарному контролю (надзору) товаров, а атрибут "идентификатор справочника (классификатора)" (атрибут codeListId) в его составе должен содержать значение "1026"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ветеринарно-санитарного статуса предприятия" (smsdo:VeterinaryStateCode), то его значение должно соответствовать коду из справочника ветеринарно-санитарных статусов предприятий, а атрибут "идентификатор справочника (классификатора)" (атрибут codeListId) в его составе должен содержать значение "1027"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"Статус организации в отношении подконтрольной ветеринарно-санитарному надзору продукции" (smcdo:VeterinaryOrganizationStateDetails) реквизит "Дата начала срока действия статуса" (csdo:StatusStartDate)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значения реквизитов "Код ветеринарно-санитарного статуса предприятия" (smsdo:VeterinaryStateCode) или "Наименование ветеринарно-санитарного статуса предприятия" (smsdo:VeterinaryStateName) в составе сложного реквизита "Статус организации в отношении подконтрольной ветеринарно-санитарному надзору продукции" (smcdo:VeterinaryOrganizationStateDetails) соответствуют статусу "специальные требования", то реквизит "Ссылка на документ" (ccdo:DocReferenceDetails)" в составе сложного реквизита "Статус организации в отношении подконтрольной ветеринарно-санитарному надзору продукции" (smcdo:VeterinaryOrganizationStateDetails)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"Документальное основание" (ccdo:ReasonDocDetails) реквизиты "Код страны" (csdo:UnifiedCountryCode), "Наименование документа" (csdo:DocName), "Номер документа" (csdo:DocId), "Дата документа" (csdo:DocCreationDate)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реквизит "Статус организации в отношении подконтрольной ветеринарно-санитарному надзору продукции" (smcdo:VeterinaryOrganizationStateDetails) должен содержать не менее одного экземпляра реквизита "Документальное основание" (ccdo:ReasonDocDetails)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"Дата окончания срока действия статуса" (csdo:StatusEndDate) заполнен, то его значение должно быть больше или равно значению реквизита "Дата начала срока действия статуса" (csdo:StatusStartDate)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"Ссылка на документ" (ccdo:DocReferenceDetails), то в его составе должны быть заполнены реквизиты "Наименование документа" (csdo:DocName), "Номер документа" (csdo:DocId), "Дата документа" (csdo:DocCreationDate), а реквизит "Код вида документа" (csdo:DocKindCode)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из классификатора стран мира, а атрибут "идентификатор справочника (классификатора)" (атрибут codeListId) в его составе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(csdo:LanguageCode) или атрибут "Код языка" (атрибут languageCode) заполнен, то его значение должно соответствовать коду языка из классификатора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"Адрес" (smcdo:SubjectAddressDetails) реквизит "Код вида адреса" (csdo:AddressKindCode)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"Документ в бинарном формате" (csdo:DocBinaryText), то в его составе атрибут "код формата данных" (атрибут mediaTypeCode) должен иметь значение "pdf" из справочника форматов данных</w:t>
            </w:r>
          </w:p>
        </w:tc>
      </w:tr>
    </w:tbl>
    <w:bookmarkStart w:name="z411" w:id="317"/>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подконтрольных ветеринарному надзору предприятиях третьих стран" (R.SM.SS.04.001), передаваемых в сообщении "Сведения для изменения в реестре предприятий третьих стран" (P.SS.04.MSG.002), приведены в таблице 13.</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413" w:id="31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подконтрольных ветеринарному надзору предприятиях третьих стран" (R.SM.SS.04.001), передаваемых в сообщении "Сведения для изменения в реестре предприятий третьих стран" (P.SS.04.MSG.002)</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структуре электронного сообщения передается один экземпляр реквизита "Предприятие третьей страны, осуществляющее деятельность, подконтрольную ветеринарно-санитарному надзору" (smcdo:ThirdCountryLivestockProductionEnterpriseDetails)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реестре предприятий третьих стран уже должна существовать запись с такими же значениями реквизитов "Регистрационный номер предприятия" (smsdo:ThirdCountryEnterpriseId) и "Код страны" (csdo:UnifiedCountryCode) в составе сложного реквизита "Предприятие третьей страны, осуществляющее деятельность, подконтрольную ветеринарно-санитарному надзору" (smcdo:ThirdCountryLivestockProductionEnterpriseDetails), а также реквизита "Код страны" (csdo:UnifiedCountryCode) в составе сложного реквизита "Адрес" (smcdo:SubjectAddressDetails) и не заполненным реквизитом "Конечная дата и время" (csdo:EndDateTime)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5-21 таблицы 12 (требования к сообщению P.SS.04.MSG.001) настоящего Регламента</w:t>
            </w:r>
          </w:p>
        </w:tc>
      </w:tr>
    </w:tbl>
    <w:bookmarkStart w:name="z414" w:id="319"/>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"Сведения о подконтрольных ветеринарному надзору предприятиях третьих стран" (R.SM.SS.04.001), передаваемых в сообщении "Сведения для исключения из реестра предприятий третьих стран" (P.SS.04.MSG.003), приведены в таблице 14.</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416" w:id="32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подконтрольных ветеринарному надзору предприятиях третьих стран" (R.SM.SS.04.001), передаваемых в сообщении "Сведения для исключения из реестра предприятий третьих стран" (P.SS.04.MSG.003)</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структуре электронного сообщения передается один экземпляр реквизита "Предприятие третьей страны, осуществляющее деятельность, подконтрольную ветеринарно-санитарному надзору" (smcdo:ThirdCountryLivestockProductionEnterpriseDetails)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реестре предприятий третьих стран уже должна существовать запись с такими же значениями реквизитов "Регистрационный номер предприятия" (smsdo:ThirdCountryEnterpriseId) и "Код страны" (csdo:UnifiedCountryCode) в составе сложного реквизита "Предприятие третьей страны, осуществляющее деятельность, подконтрольную ветеринарно-санитарному надзору" (smcdo:ThirdCountryLivestockProductionEnterpriseDetails), а также реквизита "Код страны" (csdo:UnifiedCountryCode) в составе сложного реквизита "Адрес" (smcdo:SubjectAddressDetails) и не заполненным реквизитом "Конечная дата и время" (csdo:EndDateTime)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"Конечная дата и время" (csdo:EndDateTime) должно быть больше значения реквизита "Начальная дата и время" (csdo:StartDateTime) в исключаемой записи в реестре предприятий третьих стран</w:t>
            </w:r>
          </w:p>
        </w:tc>
      </w:tr>
    </w:tbl>
    <w:bookmarkStart w:name="z417" w:id="321"/>
    <w:p>
      <w:pPr>
        <w:spacing w:after="0"/>
        <w:ind w:left="0"/>
        <w:jc w:val="both"/>
      </w:pPr>
      <w:r>
        <w:rPr>
          <w:rFonts w:ascii="Times New Roman"/>
          <w:b w:val="false"/>
          <w:i w:val="false"/>
          <w:color w:val="000000"/>
          <w:sz w:val="28"/>
        </w:rPr>
        <w:t>
      ".</w:t>
      </w:r>
    </w:p>
    <w:bookmarkEnd w:id="321"/>
    <w:bookmarkStart w:name="z418" w:id="3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утвержденный указанным Решением, изложить в следующей редакции:</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104</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мая 2026 г. № 58)</w:t>
            </w:r>
          </w:p>
        </w:tc>
      </w:tr>
    </w:tbl>
    <w:bookmarkStart w:name="z420" w:id="323"/>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w:t>
      </w:r>
    </w:p>
    <w:bookmarkEnd w:id="323"/>
    <w:bookmarkStart w:name="z421" w:id="324"/>
    <w:p>
      <w:pPr>
        <w:spacing w:after="0"/>
        <w:ind w:left="0"/>
        <w:jc w:val="left"/>
      </w:pPr>
      <w:r>
        <w:rPr>
          <w:rFonts w:ascii="Times New Roman"/>
          <w:b/>
          <w:i w:val="false"/>
          <w:color w:val="000000"/>
        </w:rPr>
        <w:t xml:space="preserve"> I. Общие положения</w:t>
      </w:r>
    </w:p>
    <w:bookmarkEnd w:id="324"/>
    <w:bookmarkStart w:name="z422" w:id="325"/>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342 "О вопросах в сфере ветеринарного контроля (надзора)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9 октября 2014 г. № 94 "О Положении о едином порядке проведения совместных проверок объектов и отбора проб товаров (продукции), подлежащих ветеринарному контролю (надзору)";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декабря 2017 г. № 190 "Об утверждении Положения о модели данных Евразийского экономического союза".</w:t>
      </w:r>
    </w:p>
    <w:bookmarkStart w:name="z435" w:id="326"/>
    <w:p>
      <w:pPr>
        <w:spacing w:after="0"/>
        <w:ind w:left="0"/>
        <w:jc w:val="left"/>
      </w:pPr>
      <w:r>
        <w:rPr>
          <w:rFonts w:ascii="Times New Roman"/>
          <w:b/>
          <w:i w:val="false"/>
          <w:color w:val="000000"/>
        </w:rPr>
        <w:t xml:space="preserve"> II. Область применения</w:t>
      </w:r>
    </w:p>
    <w:bookmarkEnd w:id="326"/>
    <w:bookmarkStart w:name="z436" w:id="327"/>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(далее – общий процесс), а также своей роли при их выполнении.</w:t>
      </w:r>
    </w:p>
    <w:bookmarkEnd w:id="327"/>
    <w:bookmarkStart w:name="z437" w:id="328"/>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328"/>
    <w:bookmarkStart w:name="z438" w:id="329"/>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329"/>
    <w:bookmarkStart w:name="z439" w:id="330"/>
    <w:p>
      <w:pPr>
        <w:spacing w:after="0"/>
        <w:ind w:left="0"/>
        <w:jc w:val="left"/>
      </w:pPr>
      <w:r>
        <w:rPr>
          <w:rFonts w:ascii="Times New Roman"/>
          <w:b/>
          <w:i w:val="false"/>
          <w:color w:val="000000"/>
        </w:rPr>
        <w:t xml:space="preserve"> III. Основные понятия</w:t>
      </w:r>
    </w:p>
    <w:bookmarkEnd w:id="330"/>
    <w:bookmarkStart w:name="z440" w:id="331"/>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331"/>
    <w:bookmarkStart w:name="z441" w:id="33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32"/>
    <w:bookmarkStart w:name="z442" w:id="333"/>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333"/>
    <w:bookmarkStart w:name="z443" w:id="334"/>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34"/>
    <w:bookmarkStart w:name="z444" w:id="335"/>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утвержденных Решением Коллегии Евразийской экономической комиссии от 17 августа 2021 г. № 104 (далее – Правила информационного взаимодействия).</w:t>
      </w:r>
    </w:p>
    <w:bookmarkEnd w:id="335"/>
    <w:bookmarkStart w:name="z445" w:id="336"/>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336"/>
    <w:bookmarkStart w:name="z446" w:id="337"/>
    <w:p>
      <w:pPr>
        <w:spacing w:after="0"/>
        <w:ind w:left="0"/>
        <w:jc w:val="left"/>
      </w:pPr>
      <w:r>
        <w:rPr>
          <w:rFonts w:ascii="Times New Roman"/>
          <w:b/>
          <w:i w:val="false"/>
          <w:color w:val="000000"/>
        </w:rPr>
        <w:t xml:space="preserve"> 1. Участники информационного взаимодействия</w:t>
      </w:r>
    </w:p>
    <w:bookmarkEnd w:id="337"/>
    <w:bookmarkStart w:name="z447" w:id="33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49" w:id="339"/>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уведомляет уполномоченные органы государств-членов Евразийского экономического союза </w:t>
            </w:r>
          </w:p>
          <w:p>
            <w:pPr>
              <w:spacing w:after="20"/>
              <w:ind w:left="20"/>
              <w:jc w:val="both"/>
            </w:pPr>
            <w:r>
              <w:rPr>
                <w:rFonts w:ascii="Times New Roman"/>
                <w:b w:val="false"/>
                <w:i w:val="false"/>
                <w:color w:val="000000"/>
                <w:sz w:val="20"/>
              </w:rPr>
              <w:t>(далее – уполномоченные органы) об изменении статуса предприятия, включенного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(P.SS.04.ACT.001)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и обрабатывает уведомление об изменении статуса предприятия, включенного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(P.SS.04.ACT.002)</w:t>
            </w:r>
          </w:p>
        </w:tc>
      </w:tr>
    </w:tbl>
    <w:bookmarkStart w:name="z450" w:id="340"/>
    <w:p>
      <w:pPr>
        <w:spacing w:after="0"/>
        <w:ind w:left="0"/>
        <w:jc w:val="left"/>
      </w:pPr>
      <w:r>
        <w:rPr>
          <w:rFonts w:ascii="Times New Roman"/>
          <w:b/>
          <w:i w:val="false"/>
          <w:color w:val="000000"/>
        </w:rPr>
        <w:t xml:space="preserve"> 2. Структура информационного взаимодействия</w:t>
      </w:r>
    </w:p>
    <w:bookmarkEnd w:id="340"/>
    <w:bookmarkStart w:name="z451" w:id="341"/>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в соответствии с процедурой уведомления уполномоченных органов об изменении статуса предприятия, включенного в реестр предприятий третьих стран.</w:t>
      </w:r>
    </w:p>
    <w:bookmarkEnd w:id="341"/>
    <w:bookmarkStart w:name="z452" w:id="342"/>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представлена на рисунке 1.</w:t>
      </w:r>
    </w:p>
    <w:bookmarkEnd w:id="342"/>
    <w:bookmarkStart w:name="z453"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 w:id="34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p>
    <w:bookmarkEnd w:id="344"/>
    <w:bookmarkStart w:name="z455" w:id="345"/>
    <w:p>
      <w:pPr>
        <w:spacing w:after="0"/>
        <w:ind w:left="0"/>
        <w:jc w:val="both"/>
      </w:pPr>
      <w:r>
        <w:rPr>
          <w:rFonts w:ascii="Times New Roman"/>
          <w:b w:val="false"/>
          <w:i w:val="false"/>
          <w:color w:val="000000"/>
          <w:sz w:val="28"/>
        </w:rPr>
        <w:t>
      8. Информационное взаимодействие между уполномоченными органами реализуется в рамках общего процесса. Структура общего процесса определена в Правилах информационного взаимодействия.</w:t>
      </w:r>
    </w:p>
    <w:bookmarkEnd w:id="345"/>
    <w:bookmarkStart w:name="z456" w:id="346"/>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346"/>
    <w:bookmarkStart w:name="z457" w:id="347"/>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w:t>
      </w:r>
      <w:r>
        <w:rPr>
          <w:rFonts w:ascii="Times New Roman"/>
          <w:b w:val="false"/>
          <w:i w:val="false"/>
          <w:color w:val="000000"/>
          <w:sz w:val="28"/>
        </w:rPr>
        <w:t>Описанию</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утвержденному Решением Коллегии Евразийской экономической комиссии от 17 августа 2021 г. № 104 (далее – Описание форматов и структур электронных документов и сведений).</w:t>
      </w:r>
    </w:p>
    <w:bookmarkEnd w:id="347"/>
    <w:bookmarkStart w:name="z458" w:id="348"/>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348"/>
    <w:bookmarkStart w:name="z459" w:id="349"/>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349"/>
    <w:bookmarkStart w:name="z460" w:id="350"/>
    <w:p>
      <w:pPr>
        <w:spacing w:after="0"/>
        <w:ind w:left="0"/>
        <w:jc w:val="left"/>
      </w:pPr>
      <w:r>
        <w:rPr>
          <w:rFonts w:ascii="Times New Roman"/>
          <w:b/>
          <w:i w:val="false"/>
          <w:color w:val="000000"/>
        </w:rPr>
        <w:t xml:space="preserve"> 1. Информационное взаимодействие при уведомлении</w:t>
      </w:r>
      <w:r>
        <w:br/>
      </w:r>
      <w:r>
        <w:rPr>
          <w:rFonts w:ascii="Times New Roman"/>
          <w:b/>
          <w:i w:val="false"/>
          <w:color w:val="000000"/>
        </w:rPr>
        <w:t>уполномоченных органов об изменении статуса предприятия, включенного в реестр предприятий третьих стран</w:t>
      </w:r>
    </w:p>
    <w:bookmarkEnd w:id="350"/>
    <w:bookmarkStart w:name="z461" w:id="351"/>
    <w:p>
      <w:pPr>
        <w:spacing w:after="0"/>
        <w:ind w:left="0"/>
        <w:jc w:val="both"/>
      </w:pPr>
      <w:r>
        <w:rPr>
          <w:rFonts w:ascii="Times New Roman"/>
          <w:b w:val="false"/>
          <w:i w:val="false"/>
          <w:color w:val="000000"/>
          <w:sz w:val="28"/>
        </w:rPr>
        <w:t>
      12. Схема выполнения транзакций общего процесса при уведомлении уполномоченных органов об изменении статуса предприятия, включенного в реестр предприятий третьих стран,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51"/>
    <w:bookmarkStart w:name="z462"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463" w:id="353"/>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уведомлении</w:t>
      </w:r>
      <w:r>
        <w:rPr>
          <w:rFonts w:ascii="Times New Roman"/>
          <w:b w:val="false"/>
          <w:i w:val="false"/>
          <w:color w:val="000000"/>
          <w:sz w:val="28"/>
        </w:rPr>
        <w:t xml:space="preserve"> </w:t>
      </w:r>
    </w:p>
    <w:bookmarkEnd w:id="353"/>
    <w:p>
      <w:pPr>
        <w:spacing w:after="0"/>
        <w:ind w:left="0"/>
        <w:jc w:val="both"/>
      </w:pP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статуса</w:t>
      </w:r>
      <w:r>
        <w:rPr>
          <w:rFonts w:ascii="Times New Roman"/>
          <w:b w:val="false"/>
          <w:i w:val="false"/>
          <w:color w:val="000000"/>
          <w:sz w:val="28"/>
        </w:rPr>
        <w:t xml:space="preserve"> </w:t>
      </w:r>
      <w:r>
        <w:rPr>
          <w:rFonts w:ascii="Times New Roman"/>
          <w:b/>
          <w:i w:val="false"/>
          <w:color w:val="000000"/>
          <w:sz w:val="28"/>
        </w:rPr>
        <w:t>предприятия,</w:t>
      </w:r>
      <w:r>
        <w:rPr>
          <w:rFonts w:ascii="Times New Roman"/>
          <w:b w:val="false"/>
          <w:i w:val="false"/>
          <w:color w:val="000000"/>
          <w:sz w:val="28"/>
        </w:rPr>
        <w:t xml:space="preserve"> </w:t>
      </w:r>
      <w:r>
        <w:rPr>
          <w:rFonts w:ascii="Times New Roman"/>
          <w:b/>
          <w:i w:val="false"/>
          <w:color w:val="000000"/>
          <w:sz w:val="28"/>
        </w:rPr>
        <w:t>включенного</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предприятий</w:t>
      </w:r>
      <w:r>
        <w:rPr>
          <w:rFonts w:ascii="Times New Roman"/>
          <w:b w:val="false"/>
          <w:i w:val="false"/>
          <w:color w:val="000000"/>
          <w:sz w:val="28"/>
        </w:rPr>
        <w:t xml:space="preserve"> </w:t>
      </w:r>
      <w:r>
        <w:rPr>
          <w:rFonts w:ascii="Times New Roman"/>
          <w:b/>
          <w:i w:val="false"/>
          <w:color w:val="000000"/>
          <w:sz w:val="28"/>
        </w:rPr>
        <w:t>третьих</w:t>
      </w:r>
      <w:r>
        <w:rPr>
          <w:rFonts w:ascii="Times New Roman"/>
          <w:b w:val="false"/>
          <w:i w:val="false"/>
          <w:color w:val="000000"/>
          <w:sz w:val="28"/>
        </w:rPr>
        <w:t xml:space="preserve"> </w:t>
      </w:r>
      <w:r>
        <w:rPr>
          <w:rFonts w:ascii="Times New Roman"/>
          <w:b/>
          <w:i w:val="false"/>
          <w:color w:val="000000"/>
          <w:sz w:val="28"/>
        </w:rPr>
        <w:t>стран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65" w:id="354"/>
    <w:p>
      <w:pPr>
        <w:spacing w:after="0"/>
        <w:ind w:left="0"/>
        <w:jc w:val="left"/>
      </w:pPr>
      <w:r>
        <w:rPr>
          <w:rFonts w:ascii="Times New Roman"/>
          <w:b/>
          <w:i w:val="false"/>
          <w:color w:val="000000"/>
        </w:rPr>
        <w:t xml:space="preserve"> Перечень транзакций общего процесса при уведомлении уполномоченных органов об изменении статуса предприятия, включенного в реестр предприятий третьих стран</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предприятия, включенного в реестр предприятий третьих стран (P.SS.04.PRC.007)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55"/>
          <w:p>
            <w:pPr>
              <w:spacing w:after="20"/>
              <w:ind w:left="20"/>
              <w:jc w:val="both"/>
            </w:pPr>
            <w:r>
              <w:rPr>
                <w:rFonts w:ascii="Times New Roman"/>
                <w:b w:val="false"/>
                <w:i w:val="false"/>
                <w:color w:val="000000"/>
                <w:sz w:val="20"/>
              </w:rPr>
              <w:t>
представление сведений об изменении статуса предприятия, включенного в реестр предприятий третьих стран (P.SS.04.OPR.022);</w:t>
            </w:r>
          </w:p>
          <w:bookmarkEnd w:id="355"/>
          <w:p>
            <w:pPr>
              <w:spacing w:after="20"/>
              <w:ind w:left="20"/>
              <w:jc w:val="both"/>
            </w:pPr>
            <w:r>
              <w:rPr>
                <w:rFonts w:ascii="Times New Roman"/>
                <w:b w:val="false"/>
                <w:i w:val="false"/>
                <w:color w:val="000000"/>
                <w:sz w:val="20"/>
              </w:rPr>
              <w:t>
получение уведомления об обработке сведений об изменении статуса предприятия, включенного в реестр предприятий третьих стран (P.SS.04.OPR.024)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56"/>
          <w:p>
            <w:pPr>
              <w:spacing w:after="20"/>
              <w:ind w:left="20"/>
              <w:jc w:val="both"/>
            </w:pPr>
            <w:r>
              <w:rPr>
                <w:rFonts w:ascii="Times New Roman"/>
                <w:b w:val="false"/>
                <w:i w:val="false"/>
                <w:color w:val="000000"/>
                <w:sz w:val="20"/>
              </w:rPr>
              <w:t>
сведения о предприятиях третьих стран (P.SS.04.BEN.001):</w:t>
            </w:r>
          </w:p>
          <w:bookmarkEnd w:id="356"/>
          <w:p>
            <w:pPr>
              <w:spacing w:after="20"/>
              <w:ind w:left="20"/>
              <w:jc w:val="both"/>
            </w:pPr>
            <w:r>
              <w:rPr>
                <w:rFonts w:ascii="Times New Roman"/>
                <w:b w:val="false"/>
                <w:i w:val="false"/>
                <w:color w:val="000000"/>
                <w:sz w:val="20"/>
              </w:rPr>
              <w:t>
сведения об изменении статуса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изменении статуса предприятия, включенного в реестр предприятий третьих стран (P.SS.04.OPR.023)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57"/>
          <w:p>
            <w:pPr>
              <w:spacing w:after="20"/>
              <w:ind w:left="20"/>
              <w:jc w:val="both"/>
            </w:pPr>
            <w:r>
              <w:rPr>
                <w:rFonts w:ascii="Times New Roman"/>
                <w:b w:val="false"/>
                <w:i w:val="false"/>
                <w:color w:val="000000"/>
                <w:sz w:val="20"/>
              </w:rPr>
              <w:t>
сведения о предприятиях третьих стран (P.SS.04.BEN.001):</w:t>
            </w:r>
          </w:p>
          <w:bookmarkEnd w:id="357"/>
          <w:p>
            <w:pPr>
              <w:spacing w:after="20"/>
              <w:ind w:left="20"/>
              <w:jc w:val="both"/>
            </w:pPr>
            <w:r>
              <w:rPr>
                <w:rFonts w:ascii="Times New Roman"/>
                <w:b w:val="false"/>
                <w:i w:val="false"/>
                <w:color w:val="000000"/>
                <w:sz w:val="20"/>
              </w:rPr>
              <w:t>
сведения о статусе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предприятия (P.SS.04.TRN.007)</w:t>
            </w:r>
          </w:p>
        </w:tc>
      </w:tr>
    </w:tbl>
    <w:bookmarkStart w:name="z469" w:id="358"/>
    <w:p>
      <w:pPr>
        <w:spacing w:after="0"/>
        <w:ind w:left="0"/>
        <w:jc w:val="left"/>
      </w:pPr>
      <w:r>
        <w:rPr>
          <w:rFonts w:ascii="Times New Roman"/>
          <w:b/>
          <w:i w:val="false"/>
          <w:color w:val="000000"/>
        </w:rPr>
        <w:t xml:space="preserve"> VI. Описание сообщений общего процесса</w:t>
      </w:r>
    </w:p>
    <w:bookmarkEnd w:id="358"/>
    <w:bookmarkStart w:name="z470" w:id="359"/>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72" w:id="360"/>
    <w:p>
      <w:pPr>
        <w:spacing w:after="0"/>
        <w:ind w:left="0"/>
        <w:jc w:val="left"/>
      </w:pPr>
      <w:r>
        <w:rPr>
          <w:rFonts w:ascii="Times New Roman"/>
          <w:b/>
          <w:i w:val="false"/>
          <w:color w:val="000000"/>
        </w:rPr>
        <w:t xml:space="preserve"> Перечень сообщений общего процесса</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статуса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подконтрольных ветеринарному надзору предприятиях третьих стран (R.SM.SS.04.001)</w:t>
            </w:r>
          </w:p>
        </w:tc>
      </w:tr>
    </w:tbl>
    <w:bookmarkStart w:name="z473" w:id="361"/>
    <w:p>
      <w:pPr>
        <w:spacing w:after="0"/>
        <w:ind w:left="0"/>
        <w:jc w:val="left"/>
      </w:pPr>
      <w:r>
        <w:rPr>
          <w:rFonts w:ascii="Times New Roman"/>
          <w:b/>
          <w:i w:val="false"/>
          <w:color w:val="000000"/>
        </w:rPr>
        <w:t xml:space="preserve"> VII. Описание транзакций общего процесса</w:t>
      </w:r>
    </w:p>
    <w:bookmarkEnd w:id="361"/>
    <w:bookmarkStart w:name="z474" w:id="362"/>
    <w:p>
      <w:pPr>
        <w:spacing w:after="0"/>
        <w:ind w:left="0"/>
        <w:jc w:val="left"/>
      </w:pPr>
      <w:r>
        <w:rPr>
          <w:rFonts w:ascii="Times New Roman"/>
          <w:b/>
          <w:i w:val="false"/>
          <w:color w:val="000000"/>
        </w:rPr>
        <w:t xml:space="preserve"> 1. Транзакция общего процесса "Уведомление об изменении статуса предприятия" (P.SS.04.TRN.007)</w:t>
      </w:r>
    </w:p>
    <w:bookmarkEnd w:id="362"/>
    <w:bookmarkStart w:name="z475" w:id="363"/>
    <w:p>
      <w:pPr>
        <w:spacing w:after="0"/>
        <w:ind w:left="0"/>
        <w:jc w:val="both"/>
      </w:pPr>
      <w:r>
        <w:rPr>
          <w:rFonts w:ascii="Times New Roman"/>
          <w:b w:val="false"/>
          <w:i w:val="false"/>
          <w:color w:val="000000"/>
          <w:sz w:val="28"/>
        </w:rPr>
        <w:t>
      14. Транзакция общего процесса "Уведомление об изменении статуса предприятия" (P.SS.04.TRN.007) выполняется для передачи уполномоченным органом в уведомляемый уполномоченный орган сведений об изменении статуса предприятия, включенного в реестр предприятий третьих стран.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363"/>
    <w:bookmarkStart w:name="z476"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7" w:id="36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статуса</w:t>
      </w:r>
      <w:r>
        <w:rPr>
          <w:rFonts w:ascii="Times New Roman"/>
          <w:b w:val="false"/>
          <w:i w:val="false"/>
          <w:color w:val="000000"/>
          <w:sz w:val="28"/>
        </w:rPr>
        <w:t xml:space="preserve"> </w:t>
      </w:r>
      <w:r>
        <w:rPr>
          <w:rFonts w:ascii="Times New Roman"/>
          <w:b/>
          <w:i w:val="false"/>
          <w:color w:val="000000"/>
          <w:sz w:val="28"/>
        </w:rPr>
        <w:t>предприятия"</w:t>
      </w:r>
      <w:r>
        <w:rPr>
          <w:rFonts w:ascii="Times New Roman"/>
          <w:b w:val="false"/>
          <w:i w:val="false"/>
          <w:color w:val="000000"/>
          <w:sz w:val="28"/>
        </w:rPr>
        <w:t xml:space="preserve"> </w:t>
      </w:r>
      <w:r>
        <w:rPr>
          <w:rFonts w:ascii="Times New Roman"/>
          <w:b/>
          <w:i w:val="false"/>
          <w:color w:val="000000"/>
          <w:sz w:val="28"/>
        </w:rPr>
        <w:t>(P.SS.04.TRN.007)</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79" w:id="366"/>
    <w:p>
      <w:pPr>
        <w:spacing w:after="0"/>
        <w:ind w:left="0"/>
        <w:jc w:val="left"/>
      </w:pPr>
      <w:r>
        <w:rPr>
          <w:rFonts w:ascii="Times New Roman"/>
          <w:b/>
          <w:i w:val="false"/>
          <w:color w:val="000000"/>
        </w:rPr>
        <w:t xml:space="preserve"> Описание транзакции общего процесса "Уведомление об изменении статуса предприятия" (P.SS.04.TRN.007)</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предприятия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изменении статуса предприятия, включенного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изменении статуса предприятия, включенного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о статусе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статуса предприятия (P.SS.04.MSG.012)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(P.SS.04.MSG.004)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67"/>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P.SS.04.MSG.012;</w:t>
            </w:r>
          </w:p>
          <w:bookmarkEnd w:id="367"/>
          <w:p>
            <w:pPr>
              <w:spacing w:after="20"/>
              <w:ind w:left="20"/>
              <w:jc w:val="both"/>
            </w:pPr>
            <w:r>
              <w:rPr>
                <w:rFonts w:ascii="Times New Roman"/>
                <w:b w:val="false"/>
                <w:i w:val="false"/>
                <w:color w:val="000000"/>
                <w:sz w:val="20"/>
              </w:rPr>
              <w:t>
нет – для P.SS.04.MSG.004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81" w:id="368"/>
    <w:p>
      <w:pPr>
        <w:spacing w:after="0"/>
        <w:ind w:left="0"/>
        <w:jc w:val="left"/>
      </w:pPr>
      <w:r>
        <w:rPr>
          <w:rFonts w:ascii="Times New Roman"/>
          <w:b/>
          <w:i w:val="false"/>
          <w:color w:val="000000"/>
        </w:rPr>
        <w:t xml:space="preserve"> VIII. Порядок действий в нештатных ситуациях</w:t>
      </w:r>
    </w:p>
    <w:bookmarkEnd w:id="368"/>
    <w:bookmarkStart w:name="z482" w:id="369"/>
    <w:p>
      <w:pPr>
        <w:spacing w:after="0"/>
        <w:ind w:left="0"/>
        <w:jc w:val="both"/>
      </w:pPr>
      <w:r>
        <w:rPr>
          <w:rFonts w:ascii="Times New Roman"/>
          <w:b w:val="false"/>
          <w:i w:val="false"/>
          <w:color w:val="000000"/>
          <w:sz w:val="28"/>
        </w:rPr>
        <w:t>
      15.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а также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5.</w:t>
      </w:r>
    </w:p>
    <w:bookmarkEnd w:id="369"/>
    <w:bookmarkStart w:name="z483" w:id="370"/>
    <w:p>
      <w:pPr>
        <w:spacing w:after="0"/>
        <w:ind w:left="0"/>
        <w:jc w:val="both"/>
      </w:pPr>
      <w:r>
        <w:rPr>
          <w:rFonts w:ascii="Times New Roman"/>
          <w:b w:val="false"/>
          <w:i w:val="false"/>
          <w:color w:val="000000"/>
          <w:sz w:val="28"/>
        </w:rPr>
        <w:t>
      16.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85" w:id="371"/>
    <w:p>
      <w:pPr>
        <w:spacing w:after="0"/>
        <w:ind w:left="0"/>
        <w:jc w:val="left"/>
      </w:pPr>
      <w:r>
        <w:rPr>
          <w:rFonts w:ascii="Times New Roman"/>
          <w:b/>
          <w:i w:val="false"/>
          <w:color w:val="000000"/>
        </w:rPr>
        <w:t xml:space="preserve"> Действия в нештатных ситуациях</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bl>
    <w:bookmarkStart w:name="z486" w:id="372"/>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72"/>
    <w:bookmarkStart w:name="z487" w:id="373"/>
    <w:p>
      <w:pPr>
        <w:spacing w:after="0"/>
        <w:ind w:left="0"/>
        <w:jc w:val="both"/>
      </w:pPr>
      <w:r>
        <w:rPr>
          <w:rFonts w:ascii="Times New Roman"/>
          <w:b w:val="false"/>
          <w:i w:val="false"/>
          <w:color w:val="000000"/>
          <w:sz w:val="28"/>
        </w:rPr>
        <w:t>
      17. Требования к заполнению реквизитов электронных документов (сведений) "Сведения о подконтрольных ветеринарному надзору предприятиях третьих стран" (R.SM.SS.04.001), передаваемых в сообщении "Сведения об изменении статуса предприятия" (P.SS.04.MSG.012), приведены в таблице 6.</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89" w:id="37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подконтрольных ветеринарному надзору предприятиях третьих стран" (R.SM.SS.04.001), передаваемых в сообщении "Сведения об изменении статуса предприятия" (P.SS.04.MSG.012)</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структуре электронного сообщения передается один экземпляр реквизита "Предприятие третьей страны, осуществляющее деятельность, подконтрольную ветеринарно-санитарному надзору" (smcdo:ThirdCountryLivestockProductionEnterpriseDetails)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5-21 таблицы 12 (требования к сообщению P.SS.04.MSG.001) Регламента информационного взаимодействия между уполномоченными органами и Комиссией</w:t>
            </w:r>
          </w:p>
        </w:tc>
      </w:tr>
    </w:tbl>
    <w:bookmarkStart w:name="z490" w:id="375"/>
    <w:p>
      <w:pPr>
        <w:spacing w:after="0"/>
        <w:ind w:left="0"/>
        <w:jc w:val="both"/>
      </w:pPr>
      <w:r>
        <w:rPr>
          <w:rFonts w:ascii="Times New Roman"/>
          <w:b w:val="false"/>
          <w:i w:val="false"/>
          <w:color w:val="000000"/>
          <w:sz w:val="28"/>
        </w:rPr>
        <w:t>
      ".</w:t>
      </w:r>
    </w:p>
    <w:bookmarkEnd w:id="375"/>
    <w:bookmarkStart w:name="z491" w:id="37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утвержденное указанным Решением, изложить в следующей редакции:</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104</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мая 2026 г. № 58)</w:t>
            </w:r>
          </w:p>
        </w:tc>
      </w:tr>
    </w:tbl>
    <w:bookmarkStart w:name="z493" w:id="377"/>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w:t>
      </w:r>
    </w:p>
    <w:bookmarkEnd w:id="377"/>
    <w:bookmarkStart w:name="z494" w:id="378"/>
    <w:p>
      <w:pPr>
        <w:spacing w:after="0"/>
        <w:ind w:left="0"/>
        <w:jc w:val="left"/>
      </w:pPr>
      <w:r>
        <w:rPr>
          <w:rFonts w:ascii="Times New Roman"/>
          <w:b/>
          <w:i w:val="false"/>
          <w:color w:val="000000"/>
        </w:rPr>
        <w:t xml:space="preserve"> I. Общие положения</w:t>
      </w:r>
    </w:p>
    <w:bookmarkEnd w:id="378"/>
    <w:bookmarkStart w:name="z495" w:id="379"/>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342 "О вопросах в сфере ветеринарного контроля (надзора)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9 октября 2014 г. № 94 "О Положении о едином порядке проведения совместных проверок объектов и отбора проб товаров (продукции), подлежащих ветеринарному контролю (надзору)";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декабря 2017 г. № 190 "Об утверждении Положения о модели данных Евразийского экономического союза".</w:t>
      </w:r>
    </w:p>
    <w:bookmarkStart w:name="z508" w:id="380"/>
    <w:p>
      <w:pPr>
        <w:spacing w:after="0"/>
        <w:ind w:left="0"/>
        <w:jc w:val="left"/>
      </w:pPr>
      <w:r>
        <w:rPr>
          <w:rFonts w:ascii="Times New Roman"/>
          <w:b/>
          <w:i w:val="false"/>
          <w:color w:val="000000"/>
        </w:rPr>
        <w:t xml:space="preserve"> II. Область применения</w:t>
      </w:r>
    </w:p>
    <w:bookmarkEnd w:id="380"/>
    <w:bookmarkStart w:name="z509" w:id="381"/>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(далее – общий процесс).</w:t>
      </w:r>
    </w:p>
    <w:bookmarkEnd w:id="381"/>
    <w:bookmarkStart w:name="z510" w:id="382"/>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382"/>
    <w:bookmarkStart w:name="z511" w:id="383"/>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83"/>
    <w:bookmarkStart w:name="z512" w:id="384"/>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84"/>
    <w:bookmarkStart w:name="z513" w:id="385"/>
    <w:p>
      <w:pPr>
        <w:spacing w:after="0"/>
        <w:ind w:left="0"/>
        <w:jc w:val="both"/>
      </w:pPr>
      <w:r>
        <w:rPr>
          <w:rFonts w:ascii="Times New Roman"/>
          <w:b w:val="false"/>
          <w:i w:val="false"/>
          <w:color w:val="000000"/>
          <w:sz w:val="28"/>
        </w:rPr>
        <w:t>
      6. В таблице формируются следующие поля (графы):</w:t>
      </w:r>
    </w:p>
    <w:bookmarkEnd w:id="385"/>
    <w:bookmarkStart w:name="z514" w:id="386"/>
    <w:p>
      <w:pPr>
        <w:spacing w:after="0"/>
        <w:ind w:left="0"/>
        <w:jc w:val="both"/>
      </w:pPr>
      <w:r>
        <w:rPr>
          <w:rFonts w:ascii="Times New Roman"/>
          <w:b w:val="false"/>
          <w:i w:val="false"/>
          <w:color w:val="000000"/>
          <w:sz w:val="28"/>
        </w:rPr>
        <w:t>
      "иерархический номер" – порядковый номер реквизита;</w:t>
      </w:r>
    </w:p>
    <w:bookmarkEnd w:id="386"/>
    <w:bookmarkStart w:name="z515" w:id="387"/>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387"/>
    <w:bookmarkStart w:name="z516" w:id="388"/>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88"/>
    <w:bookmarkStart w:name="z517" w:id="389"/>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89"/>
    <w:bookmarkStart w:name="z518" w:id="390"/>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390"/>
    <w:bookmarkStart w:name="z519" w:id="391"/>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91"/>
    <w:bookmarkStart w:name="z520" w:id="392"/>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92"/>
    <w:bookmarkStart w:name="z521" w:id="393"/>
    <w:p>
      <w:pPr>
        <w:spacing w:after="0"/>
        <w:ind w:left="0"/>
        <w:jc w:val="both"/>
      </w:pPr>
      <w:r>
        <w:rPr>
          <w:rFonts w:ascii="Times New Roman"/>
          <w:b w:val="false"/>
          <w:i w:val="false"/>
          <w:color w:val="000000"/>
          <w:sz w:val="28"/>
        </w:rPr>
        <w:t>
      1 – реквизит обязателен, повторения не допускаются;</w:t>
      </w:r>
    </w:p>
    <w:bookmarkEnd w:id="393"/>
    <w:bookmarkStart w:name="z522" w:id="394"/>
    <w:p>
      <w:pPr>
        <w:spacing w:after="0"/>
        <w:ind w:left="0"/>
        <w:jc w:val="both"/>
      </w:pPr>
      <w:r>
        <w:rPr>
          <w:rFonts w:ascii="Times New Roman"/>
          <w:b w:val="false"/>
          <w:i w:val="false"/>
          <w:color w:val="000000"/>
          <w:sz w:val="28"/>
        </w:rPr>
        <w:t>
      n – реквизит обязателен, должен повторяться n раз (n &gt; 1);</w:t>
      </w:r>
    </w:p>
    <w:bookmarkEnd w:id="394"/>
    <w:bookmarkStart w:name="z523" w:id="395"/>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95"/>
    <w:bookmarkStart w:name="z524" w:id="396"/>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96"/>
    <w:bookmarkStart w:name="z525" w:id="397"/>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97"/>
    <w:bookmarkStart w:name="z526" w:id="398"/>
    <w:p>
      <w:pPr>
        <w:spacing w:after="0"/>
        <w:ind w:left="0"/>
        <w:jc w:val="both"/>
      </w:pPr>
      <w:r>
        <w:rPr>
          <w:rFonts w:ascii="Times New Roman"/>
          <w:b w:val="false"/>
          <w:i w:val="false"/>
          <w:color w:val="000000"/>
          <w:sz w:val="28"/>
        </w:rPr>
        <w:t>
      0..1 – реквизит опционален, повторения не допускаются;</w:t>
      </w:r>
    </w:p>
    <w:bookmarkEnd w:id="398"/>
    <w:bookmarkStart w:name="z527" w:id="399"/>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399"/>
    <w:bookmarkStart w:name="z528" w:id="400"/>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400"/>
    <w:bookmarkStart w:name="z529" w:id="401"/>
    <w:p>
      <w:pPr>
        <w:spacing w:after="0"/>
        <w:ind w:left="0"/>
        <w:jc w:val="left"/>
      </w:pPr>
      <w:r>
        <w:rPr>
          <w:rFonts w:ascii="Times New Roman"/>
          <w:b/>
          <w:i w:val="false"/>
          <w:color w:val="000000"/>
        </w:rPr>
        <w:t xml:space="preserve"> III. Основные понятия</w:t>
      </w:r>
    </w:p>
    <w:bookmarkEnd w:id="401"/>
    <w:bookmarkStart w:name="z530" w:id="402"/>
    <w:p>
      <w:pPr>
        <w:spacing w:after="0"/>
        <w:ind w:left="0"/>
        <w:jc w:val="both"/>
      </w:pPr>
      <w:r>
        <w:rPr>
          <w:rFonts w:ascii="Times New Roman"/>
          <w:b w:val="false"/>
          <w:i w:val="false"/>
          <w:color w:val="000000"/>
          <w:sz w:val="28"/>
        </w:rPr>
        <w:t>
      8. Для целей настоящего Описания понятие "реквизит электронного документа (сведений)" означает единицу данных электронного документа (сведений), которая в определенном контексте считается неразделимой.</w:t>
      </w:r>
    </w:p>
    <w:bookmarkEnd w:id="402"/>
    <w:bookmarkStart w:name="z531" w:id="403"/>
    <w:p>
      <w:pPr>
        <w:spacing w:after="0"/>
        <w:ind w:left="0"/>
        <w:jc w:val="both"/>
      </w:pPr>
      <w:r>
        <w:rPr>
          <w:rFonts w:ascii="Times New Roman"/>
          <w:b w:val="false"/>
          <w:i w:val="false"/>
          <w:color w:val="000000"/>
          <w:sz w:val="28"/>
        </w:rPr>
        <w:t xml:space="preserve">
      Понятие "компетентный орган", используемое в настоящем Описании, применяется в значении, определенном </w:t>
      </w:r>
      <w:r>
        <w:rPr>
          <w:rFonts w:ascii="Times New Roman"/>
          <w:b w:val="false"/>
          <w:i w:val="false"/>
          <w:color w:val="000000"/>
          <w:sz w:val="28"/>
        </w:rPr>
        <w:t>Положением</w:t>
      </w:r>
      <w:r>
        <w:rPr>
          <w:rFonts w:ascii="Times New Roman"/>
          <w:b w:val="false"/>
          <w:i w:val="false"/>
          <w:color w:val="000000"/>
          <w:sz w:val="28"/>
        </w:rPr>
        <w:t xml:space="preserve"> о едином порядке проведения совместных проверок объектов и отбора проб товаров (продукции), подлежащих ветеринарному контролю (надзору), утвержденным решением Совета Евразийской экономической комиссии от 9 октября 2014 г. № 94.</w:t>
      </w:r>
    </w:p>
    <w:bookmarkEnd w:id="403"/>
    <w:bookmarkStart w:name="z532" w:id="404"/>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404"/>
    <w:bookmarkStart w:name="z533" w:id="405"/>
    <w:p>
      <w:pPr>
        <w:spacing w:after="0"/>
        <w:ind w:left="0"/>
        <w:jc w:val="both"/>
      </w:pPr>
      <w:r>
        <w:rPr>
          <w:rFonts w:ascii="Times New Roman"/>
          <w:b w:val="false"/>
          <w:i w:val="false"/>
          <w:color w:val="000000"/>
          <w:sz w:val="28"/>
        </w:rPr>
        <w:t xml:space="preserve">
      Иные понятия, используемые в настоящем Описании,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утвержденных Решением Коллегии Евразийской экономической комиссии от 17 августа 2021 г. № 104.</w:t>
      </w:r>
    </w:p>
    <w:bookmarkEnd w:id="405"/>
    <w:bookmarkStart w:name="z534" w:id="406"/>
    <w:p>
      <w:pPr>
        <w:spacing w:after="0"/>
        <w:ind w:left="0"/>
        <w:jc w:val="both"/>
      </w:pPr>
      <w:r>
        <w:rPr>
          <w:rFonts w:ascii="Times New Roman"/>
          <w:b w:val="false"/>
          <w:i w:val="false"/>
          <w:color w:val="000000"/>
          <w:sz w:val="28"/>
        </w:rPr>
        <w:t>
      В таблицах 4, 7, 10 настоящего Описания под Регламентом информационного взаимодействия понимаются Регламент информационного взаимодействия между уполномоченными органами государств-членов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и Регламент информационного взаимодействия между уполномоченными органами государств-членов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утвержденные Решением Коллегии Евразийской экономической комиссии от 17 августа 2021 г. № 104.</w:t>
      </w:r>
    </w:p>
    <w:bookmarkEnd w:id="406"/>
    <w:bookmarkStart w:name="z535" w:id="407"/>
    <w:p>
      <w:pPr>
        <w:spacing w:after="0"/>
        <w:ind w:left="0"/>
        <w:jc w:val="left"/>
      </w:pPr>
      <w:r>
        <w:rPr>
          <w:rFonts w:ascii="Times New Roman"/>
          <w:b/>
          <w:i w:val="false"/>
          <w:color w:val="000000"/>
        </w:rPr>
        <w:t xml:space="preserve"> IV. Структуры электронных документов и сведений</w:t>
      </w:r>
    </w:p>
    <w:bookmarkEnd w:id="407"/>
    <w:bookmarkStart w:name="z536" w:id="408"/>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38" w:id="409"/>
    <w:p>
      <w:pPr>
        <w:spacing w:after="0"/>
        <w:ind w:left="0"/>
        <w:jc w:val="left"/>
      </w:pPr>
      <w:r>
        <w:rPr>
          <w:rFonts w:ascii="Times New Roman"/>
          <w:b/>
          <w:i w:val="false"/>
          <w:color w:val="000000"/>
        </w:rPr>
        <w:t xml:space="preserve"> Перечень структур электронных документов и сведений</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 "Санитарные, ветеринарные и фитосанитарные меры"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подконтрольных ветеринарному надзору предприятиях третьих стран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urn:EEC:R:SM:SS:04:ThirdCountryLivestockEnterpriseRegistry:v1.1.0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urn:EEC:R:SM:SS:04:ThirdCountryLivestockEnterpriseStatusDetails:v1.1.0</w:t>
            </w:r>
          </w:p>
        </w:tc>
      </w:tr>
    </w:tbl>
    <w:bookmarkStart w:name="z539" w:id="410"/>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10"/>
    <w:bookmarkStart w:name="z540" w:id="411"/>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411"/>
    <w:bookmarkStart w:name="z541" w:id="412"/>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43" w:id="413"/>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544" w:id="414"/>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14"/>
    <w:bookmarkStart w:name="z545" w:id="415"/>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47" w:id="416"/>
    <w:p>
      <w:pPr>
        <w:spacing w:after="0"/>
        <w:ind w:left="0"/>
        <w:jc w:val="left"/>
      </w:pPr>
      <w:r>
        <w:rPr>
          <w:rFonts w:ascii="Times New Roman"/>
          <w:b/>
          <w:i w:val="false"/>
          <w:color w:val="000000"/>
        </w:rPr>
        <w:t xml:space="preserve"> Импортируемые пространства имен</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48" w:id="417"/>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17"/>
    <w:bookmarkStart w:name="z549" w:id="418"/>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51" w:id="419"/>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"Уведомление о результате обработки" (R.006)</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20"/>
          <w:p>
            <w:pPr>
              <w:spacing w:after="20"/>
              <w:ind w:left="20"/>
              <w:jc w:val="both"/>
            </w:pPr>
            <w:r>
              <w:rPr>
                <w:rFonts w:ascii="Times New Roman"/>
                <w:b w:val="false"/>
                <w:i w:val="false"/>
                <w:color w:val="000000"/>
                <w:sz w:val="20"/>
              </w:rPr>
              <w:t>
1. Заголовок электронного документа (сведений)</w:t>
            </w:r>
          </w:p>
          <w:bookmarkEnd w:id="420"/>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21"/>
          <w:p>
            <w:pPr>
              <w:spacing w:after="20"/>
              <w:ind w:left="20"/>
              <w:jc w:val="both"/>
            </w:pPr>
            <w:r>
              <w:rPr>
                <w:rFonts w:ascii="Times New Roman"/>
                <w:b w:val="false"/>
                <w:i w:val="false"/>
                <w:color w:val="000000"/>
                <w:sz w:val="20"/>
              </w:rPr>
              <w:t>
ccdo:‌EDoc‌Header‌Type (M.CDT.90001)</w:t>
            </w:r>
          </w:p>
          <w:bookmarkEnd w:id="4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22"/>
          <w:p>
            <w:pPr>
              <w:spacing w:after="20"/>
              <w:ind w:left="20"/>
              <w:jc w:val="both"/>
            </w:pPr>
            <w:r>
              <w:rPr>
                <w:rFonts w:ascii="Times New Roman"/>
                <w:b w:val="false"/>
                <w:i w:val="false"/>
                <w:color w:val="000000"/>
                <w:sz w:val="20"/>
              </w:rPr>
              <w:t>
1.1. Код сообщения общего процесса</w:t>
            </w:r>
          </w:p>
          <w:bookmarkEnd w:id="422"/>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23"/>
          <w:p>
            <w:pPr>
              <w:spacing w:after="20"/>
              <w:ind w:left="20"/>
              <w:jc w:val="both"/>
            </w:pPr>
            <w:r>
              <w:rPr>
                <w:rFonts w:ascii="Times New Roman"/>
                <w:b w:val="false"/>
                <w:i w:val="false"/>
                <w:color w:val="000000"/>
                <w:sz w:val="20"/>
              </w:rPr>
              <w:t>
csdo:‌Inf‌Envelope‌Code‌Type (M.SDT.90004)</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24"/>
          <w:p>
            <w:pPr>
              <w:spacing w:after="20"/>
              <w:ind w:left="20"/>
              <w:jc w:val="both"/>
            </w:pPr>
            <w:r>
              <w:rPr>
                <w:rFonts w:ascii="Times New Roman"/>
                <w:b w:val="false"/>
                <w:i w:val="false"/>
                <w:color w:val="000000"/>
                <w:sz w:val="20"/>
              </w:rPr>
              <w:t>
1.2. Код электронного документа (сведений)</w:t>
            </w:r>
          </w:p>
          <w:bookmarkEnd w:id="424"/>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25"/>
          <w:p>
            <w:pPr>
              <w:spacing w:after="20"/>
              <w:ind w:left="20"/>
              <w:jc w:val="both"/>
            </w:pPr>
            <w:r>
              <w:rPr>
                <w:rFonts w:ascii="Times New Roman"/>
                <w:b w:val="false"/>
                <w:i w:val="false"/>
                <w:color w:val="000000"/>
                <w:sz w:val="20"/>
              </w:rPr>
              <w:t>
csdo:‌EDoc‌Code‌Type (M.SDT.90001)</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26"/>
          <w:p>
            <w:pPr>
              <w:spacing w:after="20"/>
              <w:ind w:left="20"/>
              <w:jc w:val="both"/>
            </w:pPr>
            <w:r>
              <w:rPr>
                <w:rFonts w:ascii="Times New Roman"/>
                <w:b w:val="false"/>
                <w:i w:val="false"/>
                <w:color w:val="000000"/>
                <w:sz w:val="20"/>
              </w:rPr>
              <w:t>
1.3. Идентификатор электронного документа (сведений)</w:t>
            </w:r>
          </w:p>
          <w:bookmarkEnd w:id="426"/>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27"/>
          <w:p>
            <w:pPr>
              <w:spacing w:after="20"/>
              <w:ind w:left="20"/>
              <w:jc w:val="both"/>
            </w:pPr>
            <w:r>
              <w:rPr>
                <w:rFonts w:ascii="Times New Roman"/>
                <w:b w:val="false"/>
                <w:i w:val="false"/>
                <w:color w:val="000000"/>
                <w:sz w:val="20"/>
              </w:rPr>
              <w:t>
csdo:‌Universally‌Unique‌Id‌Type (M.SDT.90003)</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2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28"/>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29"/>
          <w:p>
            <w:pPr>
              <w:spacing w:after="20"/>
              <w:ind w:left="20"/>
              <w:jc w:val="both"/>
            </w:pPr>
            <w:r>
              <w:rPr>
                <w:rFonts w:ascii="Times New Roman"/>
                <w:b w:val="false"/>
                <w:i w:val="false"/>
                <w:color w:val="000000"/>
                <w:sz w:val="20"/>
              </w:rPr>
              <w:t>
csdo:‌Universally‌Unique‌Id‌Type (M.SDT.90003)</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30"/>
          <w:p>
            <w:pPr>
              <w:spacing w:after="20"/>
              <w:ind w:left="20"/>
              <w:jc w:val="both"/>
            </w:pPr>
            <w:r>
              <w:rPr>
                <w:rFonts w:ascii="Times New Roman"/>
                <w:b w:val="false"/>
                <w:i w:val="false"/>
                <w:color w:val="000000"/>
                <w:sz w:val="20"/>
              </w:rPr>
              <w:t>
1.5. Дата и время электронного документа (сведений)</w:t>
            </w:r>
          </w:p>
          <w:bookmarkEnd w:id="430"/>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31"/>
          <w:p>
            <w:pPr>
              <w:spacing w:after="20"/>
              <w:ind w:left="20"/>
              <w:jc w:val="both"/>
            </w:pPr>
            <w:r>
              <w:rPr>
                <w:rFonts w:ascii="Times New Roman"/>
                <w:b w:val="false"/>
                <w:i w:val="false"/>
                <w:color w:val="000000"/>
                <w:sz w:val="20"/>
              </w:rPr>
              <w:t>
bdt:‌Date‌Time‌Type (M.BDT.00006)</w:t>
            </w:r>
          </w:p>
          <w:bookmarkEnd w:id="43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32"/>
          <w:p>
            <w:pPr>
              <w:spacing w:after="20"/>
              <w:ind w:left="20"/>
              <w:jc w:val="both"/>
            </w:pPr>
            <w:r>
              <w:rPr>
                <w:rFonts w:ascii="Times New Roman"/>
                <w:b w:val="false"/>
                <w:i w:val="false"/>
                <w:color w:val="000000"/>
                <w:sz w:val="20"/>
              </w:rPr>
              <w:t>
1.6. Код языка</w:t>
            </w:r>
          </w:p>
          <w:bookmarkEnd w:id="432"/>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33"/>
          <w:p>
            <w:pPr>
              <w:spacing w:after="20"/>
              <w:ind w:left="20"/>
              <w:jc w:val="both"/>
            </w:pPr>
            <w:r>
              <w:rPr>
                <w:rFonts w:ascii="Times New Roman"/>
                <w:b w:val="false"/>
                <w:i w:val="false"/>
                <w:color w:val="000000"/>
                <w:sz w:val="20"/>
              </w:rPr>
              <w:t>
csdo:‌Language‌Code‌Type (M.SDT.00051)</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34"/>
          <w:p>
            <w:pPr>
              <w:spacing w:after="20"/>
              <w:ind w:left="20"/>
              <w:jc w:val="both"/>
            </w:pPr>
            <w:r>
              <w:rPr>
                <w:rFonts w:ascii="Times New Roman"/>
                <w:b w:val="false"/>
                <w:i w:val="false"/>
                <w:color w:val="000000"/>
                <w:sz w:val="20"/>
              </w:rPr>
              <w:t>
2. Дата и время</w:t>
            </w:r>
          </w:p>
          <w:bookmarkEnd w:id="434"/>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35"/>
          <w:p>
            <w:pPr>
              <w:spacing w:after="20"/>
              <w:ind w:left="20"/>
              <w:jc w:val="both"/>
            </w:pPr>
            <w:r>
              <w:rPr>
                <w:rFonts w:ascii="Times New Roman"/>
                <w:b w:val="false"/>
                <w:i w:val="false"/>
                <w:color w:val="000000"/>
                <w:sz w:val="20"/>
              </w:rPr>
              <w:t>
bdt:‌Date‌Time‌Type (M.BDT.00006)</w:t>
            </w:r>
          </w:p>
          <w:bookmarkEnd w:id="43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36"/>
          <w:p>
            <w:pPr>
              <w:spacing w:after="20"/>
              <w:ind w:left="20"/>
              <w:jc w:val="both"/>
            </w:pPr>
            <w:r>
              <w:rPr>
                <w:rFonts w:ascii="Times New Roman"/>
                <w:b w:val="false"/>
                <w:i w:val="false"/>
                <w:color w:val="000000"/>
                <w:sz w:val="20"/>
              </w:rPr>
              <w:t>
3. Код результата обработки</w:t>
            </w:r>
          </w:p>
          <w:bookmarkEnd w:id="436"/>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37"/>
          <w:p>
            <w:pPr>
              <w:spacing w:after="20"/>
              <w:ind w:left="20"/>
              <w:jc w:val="both"/>
            </w:pPr>
            <w:r>
              <w:rPr>
                <w:rFonts w:ascii="Times New Roman"/>
                <w:b w:val="false"/>
                <w:i w:val="false"/>
                <w:color w:val="000000"/>
                <w:sz w:val="20"/>
              </w:rPr>
              <w:t>
csdo:‌Processing‌Result‌Code‌V2‌Type (M.SDT.90006)</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38"/>
          <w:p>
            <w:pPr>
              <w:spacing w:after="20"/>
              <w:ind w:left="20"/>
              <w:jc w:val="both"/>
            </w:pPr>
            <w:r>
              <w:rPr>
                <w:rFonts w:ascii="Times New Roman"/>
                <w:b w:val="false"/>
                <w:i w:val="false"/>
                <w:color w:val="000000"/>
                <w:sz w:val="20"/>
              </w:rPr>
              <w:t>
4. Описание</w:t>
            </w:r>
          </w:p>
          <w:bookmarkEnd w:id="438"/>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39"/>
          <w:p>
            <w:pPr>
              <w:spacing w:after="20"/>
              <w:ind w:left="20"/>
              <w:jc w:val="both"/>
            </w:pPr>
            <w:r>
              <w:rPr>
                <w:rFonts w:ascii="Times New Roman"/>
                <w:b w:val="false"/>
                <w:i w:val="false"/>
                <w:color w:val="000000"/>
                <w:sz w:val="20"/>
              </w:rPr>
              <w:t>
csdo:‌Text4000‌Type (M.SDT.00088)</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81" w:id="440"/>
    <w:p>
      <w:pPr>
        <w:spacing w:after="0"/>
        <w:ind w:left="0"/>
        <w:jc w:val="left"/>
      </w:pPr>
      <w:r>
        <w:rPr>
          <w:rFonts w:ascii="Times New Roman"/>
          <w:b/>
          <w:i w:val="false"/>
          <w:color w:val="000000"/>
        </w:rPr>
        <w:t xml:space="preserve"> 2. Структуры электронных документов и сведений в предметной области "Санитарные, ветеринарные и фитосанитарные меры"</w:t>
      </w:r>
    </w:p>
    <w:bookmarkEnd w:id="440"/>
    <w:bookmarkStart w:name="z582" w:id="441"/>
    <w:p>
      <w:pPr>
        <w:spacing w:after="0"/>
        <w:ind w:left="0"/>
        <w:jc w:val="both"/>
      </w:pPr>
      <w:r>
        <w:rPr>
          <w:rFonts w:ascii="Times New Roman"/>
          <w:b w:val="false"/>
          <w:i w:val="false"/>
          <w:color w:val="000000"/>
          <w:sz w:val="28"/>
        </w:rPr>
        <w:t>
      13. Описание структуры электронного документа (сведений) "Сведения о подконтрольных ветеринарному надзору предприятиях третьих стран" (R.SM.SS.04.001) приведено в таблице 5.</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84" w:id="442"/>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"Сведения о подконтрольных ветеринарному надзору предприятиях третьих стран" (R.SM.SS.04.001)</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подконтрольных ветеринарному надзору предприятиях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подконтрольных ветеринарному надзору предприятиях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urn:EEC:R:SM:SS:04:ThirdCountryLivestockEnterpriseRegistry:v1.1.0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ThirdCountryLivestockEnterpriseRegistryDetails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EEC_R_SM_SS_04_ThirdCountryLivestockEnterpriseRegistry_v1.1.0.xsd</w:t>
            </w:r>
          </w:p>
        </w:tc>
      </w:tr>
    </w:tbl>
    <w:bookmarkStart w:name="z585" w:id="443"/>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87" w:id="444"/>
    <w:p>
      <w:pPr>
        <w:spacing w:after="0"/>
        <w:ind w:left="0"/>
        <w:jc w:val="left"/>
      </w:pPr>
      <w:r>
        <w:rPr>
          <w:rFonts w:ascii="Times New Roman"/>
          <w:b/>
          <w:i w:val="false"/>
          <w:color w:val="000000"/>
        </w:rPr>
        <w:t xml:space="preserve"> Импортируемые пространства имен</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88" w:id="445"/>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45"/>
    <w:bookmarkStart w:name="z589" w:id="446"/>
    <w:p>
      <w:pPr>
        <w:spacing w:after="0"/>
        <w:ind w:left="0"/>
        <w:jc w:val="both"/>
      </w:pPr>
      <w:r>
        <w:rPr>
          <w:rFonts w:ascii="Times New Roman"/>
          <w:b w:val="false"/>
          <w:i w:val="false"/>
          <w:color w:val="000000"/>
          <w:sz w:val="28"/>
        </w:rPr>
        <w:t>
      15. Реквизитный состав структуры электронного документа (сведений) "Сведения о подконтрольных ветеринарному надзору предприятиях третьих стран" (R.SM.SS.04.001) приведен в таблице 7.</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91" w:id="447"/>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подконтрольных ветеринарному надзору предприятиях третьих стран" (R.SM.SS.04.001)</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48"/>
          <w:p>
            <w:pPr>
              <w:spacing w:after="20"/>
              <w:ind w:left="20"/>
              <w:jc w:val="both"/>
            </w:pPr>
            <w:r>
              <w:rPr>
                <w:rFonts w:ascii="Times New Roman"/>
                <w:b w:val="false"/>
                <w:i w:val="false"/>
                <w:color w:val="000000"/>
                <w:sz w:val="20"/>
              </w:rPr>
              <w:t>
1. Заголовок электронного документа (сведений)</w:t>
            </w:r>
          </w:p>
          <w:bookmarkEnd w:id="448"/>
          <w:p>
            <w:pPr>
              <w:spacing w:after="20"/>
              <w:ind w:left="20"/>
              <w:jc w:val="both"/>
            </w:pPr>
            <w:r>
              <w:rPr>
                <w:rFonts w:ascii="Times New Roman"/>
                <w:b w:val="false"/>
                <w:i w:val="false"/>
                <w:color w:val="000000"/>
                <w:sz w:val="20"/>
              </w:rPr>
              <w:t>
(ccdo:‌EDoc‌Header)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49"/>
          <w:p>
            <w:pPr>
              <w:spacing w:after="20"/>
              <w:ind w:left="20"/>
              <w:jc w:val="both"/>
            </w:pPr>
            <w:r>
              <w:rPr>
                <w:rFonts w:ascii="Times New Roman"/>
                <w:b w:val="false"/>
                <w:i w:val="false"/>
                <w:color w:val="000000"/>
                <w:sz w:val="20"/>
              </w:rPr>
              <w:t>
ccdo:‌EDoc‌Header‌Type (M.CDT.90001)</w:t>
            </w:r>
          </w:p>
          <w:bookmarkEnd w:id="4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50"/>
          <w:p>
            <w:pPr>
              <w:spacing w:after="20"/>
              <w:ind w:left="20"/>
              <w:jc w:val="both"/>
            </w:pPr>
            <w:r>
              <w:rPr>
                <w:rFonts w:ascii="Times New Roman"/>
                <w:b w:val="false"/>
                <w:i w:val="false"/>
                <w:color w:val="000000"/>
                <w:sz w:val="20"/>
              </w:rPr>
              <w:t>
1.1. Код сообщения общего процесса</w:t>
            </w:r>
          </w:p>
          <w:bookmarkEnd w:id="450"/>
          <w:p>
            <w:pPr>
              <w:spacing w:after="20"/>
              <w:ind w:left="20"/>
              <w:jc w:val="both"/>
            </w:pPr>
            <w:r>
              <w:rPr>
                <w:rFonts w:ascii="Times New Roman"/>
                <w:b w:val="false"/>
                <w:i w:val="false"/>
                <w:color w:val="000000"/>
                <w:sz w:val="20"/>
              </w:rPr>
              <w:t>
(csdo:‌Inf‌Envelope‌Code)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51"/>
          <w:p>
            <w:pPr>
              <w:spacing w:after="20"/>
              <w:ind w:left="20"/>
              <w:jc w:val="both"/>
            </w:pPr>
            <w:r>
              <w:rPr>
                <w:rFonts w:ascii="Times New Roman"/>
                <w:b w:val="false"/>
                <w:i w:val="false"/>
                <w:color w:val="000000"/>
                <w:sz w:val="20"/>
              </w:rPr>
              <w:t>
csdo:‌Inf‌Envelope‌Code‌Type (M.SDT.90004)</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52"/>
          <w:p>
            <w:pPr>
              <w:spacing w:after="20"/>
              <w:ind w:left="20"/>
              <w:jc w:val="both"/>
            </w:pPr>
            <w:r>
              <w:rPr>
                <w:rFonts w:ascii="Times New Roman"/>
                <w:b w:val="false"/>
                <w:i w:val="false"/>
                <w:color w:val="000000"/>
                <w:sz w:val="20"/>
              </w:rPr>
              <w:t>
1.2. Код электронного документа (сведений)</w:t>
            </w:r>
          </w:p>
          <w:bookmarkEnd w:id="452"/>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53"/>
          <w:p>
            <w:pPr>
              <w:spacing w:after="20"/>
              <w:ind w:left="20"/>
              <w:jc w:val="both"/>
            </w:pPr>
            <w:r>
              <w:rPr>
                <w:rFonts w:ascii="Times New Roman"/>
                <w:b w:val="false"/>
                <w:i w:val="false"/>
                <w:color w:val="000000"/>
                <w:sz w:val="20"/>
              </w:rPr>
              <w:t>
csdo:‌EDoc‌Code‌Type (M.SDT.90001)</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54"/>
          <w:p>
            <w:pPr>
              <w:spacing w:after="20"/>
              <w:ind w:left="20"/>
              <w:jc w:val="both"/>
            </w:pPr>
            <w:r>
              <w:rPr>
                <w:rFonts w:ascii="Times New Roman"/>
                <w:b w:val="false"/>
                <w:i w:val="false"/>
                <w:color w:val="000000"/>
                <w:sz w:val="20"/>
              </w:rPr>
              <w:t>
1.3. Идентификатор электронного документа (сведений)</w:t>
            </w:r>
          </w:p>
          <w:bookmarkEnd w:id="454"/>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55"/>
          <w:p>
            <w:pPr>
              <w:spacing w:after="20"/>
              <w:ind w:left="20"/>
              <w:jc w:val="both"/>
            </w:pPr>
            <w:r>
              <w:rPr>
                <w:rFonts w:ascii="Times New Roman"/>
                <w:b w:val="false"/>
                <w:i w:val="false"/>
                <w:color w:val="000000"/>
                <w:sz w:val="20"/>
              </w:rPr>
              <w:t>
csdo:‌Universally‌Unique‌Id‌Type (M.SDT.90003)</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56"/>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56"/>
          <w:p>
            <w:pPr>
              <w:spacing w:after="20"/>
              <w:ind w:left="20"/>
              <w:jc w:val="both"/>
            </w:pPr>
            <w:r>
              <w:rPr>
                <w:rFonts w:ascii="Times New Roman"/>
                <w:b w:val="false"/>
                <w:i w:val="false"/>
                <w:color w:val="000000"/>
                <w:sz w:val="20"/>
              </w:rPr>
              <w:t>
(csdo:‌EDoc‌Ref‌Id)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57"/>
          <w:p>
            <w:pPr>
              <w:spacing w:after="20"/>
              <w:ind w:left="20"/>
              <w:jc w:val="both"/>
            </w:pPr>
            <w:r>
              <w:rPr>
                <w:rFonts w:ascii="Times New Roman"/>
                <w:b w:val="false"/>
                <w:i w:val="false"/>
                <w:color w:val="000000"/>
                <w:sz w:val="20"/>
              </w:rPr>
              <w:t>
csdo:‌Universally‌Unique‌Id‌Type (M.SDT.90003)</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58"/>
          <w:p>
            <w:pPr>
              <w:spacing w:after="20"/>
              <w:ind w:left="20"/>
              <w:jc w:val="both"/>
            </w:pPr>
            <w:r>
              <w:rPr>
                <w:rFonts w:ascii="Times New Roman"/>
                <w:b w:val="false"/>
                <w:i w:val="false"/>
                <w:color w:val="000000"/>
                <w:sz w:val="20"/>
              </w:rPr>
              <w:t>
1.5. Дата и время электронного документа (сведений)</w:t>
            </w:r>
          </w:p>
          <w:bookmarkEnd w:id="458"/>
          <w:p>
            <w:pPr>
              <w:spacing w:after="20"/>
              <w:ind w:left="20"/>
              <w:jc w:val="both"/>
            </w:pPr>
            <w:r>
              <w:rPr>
                <w:rFonts w:ascii="Times New Roman"/>
                <w:b w:val="false"/>
                <w:i w:val="false"/>
                <w:color w:val="000000"/>
                <w:sz w:val="20"/>
              </w:rPr>
              <w:t>
(csdo:‌EDoc‌Date‌Time)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59"/>
          <w:p>
            <w:pPr>
              <w:spacing w:after="20"/>
              <w:ind w:left="20"/>
              <w:jc w:val="both"/>
            </w:pPr>
            <w:r>
              <w:rPr>
                <w:rFonts w:ascii="Times New Roman"/>
                <w:b w:val="false"/>
                <w:i w:val="false"/>
                <w:color w:val="000000"/>
                <w:sz w:val="20"/>
              </w:rPr>
              <w:t>
bdt:‌Date‌Time‌Type (M.BDT.00006)</w:t>
            </w:r>
          </w:p>
          <w:bookmarkEnd w:id="45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60"/>
          <w:p>
            <w:pPr>
              <w:spacing w:after="20"/>
              <w:ind w:left="20"/>
              <w:jc w:val="both"/>
            </w:pPr>
            <w:r>
              <w:rPr>
                <w:rFonts w:ascii="Times New Roman"/>
                <w:b w:val="false"/>
                <w:i w:val="false"/>
                <w:color w:val="000000"/>
                <w:sz w:val="20"/>
              </w:rPr>
              <w:t>
1.6. Код языка</w:t>
            </w:r>
          </w:p>
          <w:bookmarkEnd w:id="460"/>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61"/>
          <w:p>
            <w:pPr>
              <w:spacing w:after="20"/>
              <w:ind w:left="20"/>
              <w:jc w:val="both"/>
            </w:pPr>
            <w:r>
              <w:rPr>
                <w:rFonts w:ascii="Times New Roman"/>
                <w:b w:val="false"/>
                <w:i w:val="false"/>
                <w:color w:val="000000"/>
                <w:sz w:val="20"/>
              </w:rPr>
              <w:t>
csdo:‌Language‌Code‌Type (M.SDT.00051)</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62"/>
          <w:p>
            <w:pPr>
              <w:spacing w:after="20"/>
              <w:ind w:left="20"/>
              <w:jc w:val="both"/>
            </w:pPr>
            <w:r>
              <w:rPr>
                <w:rFonts w:ascii="Times New Roman"/>
                <w:b w:val="false"/>
                <w:i w:val="false"/>
                <w:color w:val="000000"/>
                <w:sz w:val="20"/>
              </w:rPr>
              <w:t>
2. Предприятие третьей страны, осуществляющее деятельность, подконтрольную ветеринарно-санитарному надзору</w:t>
            </w:r>
          </w:p>
          <w:bookmarkEnd w:id="462"/>
          <w:p>
            <w:pPr>
              <w:spacing w:after="20"/>
              <w:ind w:left="20"/>
              <w:jc w:val="both"/>
            </w:pPr>
            <w:r>
              <w:rPr>
                <w:rFonts w:ascii="Times New Roman"/>
                <w:b w:val="false"/>
                <w:i w:val="false"/>
                <w:color w:val="000000"/>
                <w:sz w:val="20"/>
              </w:rPr>
              <w:t>
(smcdo:‌Third‌Country‌Livestock‌Production‌Enterprise‌Details)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предприятии третьей страны, подлежащем ветеринарному контролю (надзору)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63"/>
          <w:p>
            <w:pPr>
              <w:spacing w:after="20"/>
              <w:ind w:left="20"/>
              <w:jc w:val="both"/>
            </w:pPr>
            <w:r>
              <w:rPr>
                <w:rFonts w:ascii="Times New Roman"/>
                <w:b w:val="false"/>
                <w:i w:val="false"/>
                <w:color w:val="000000"/>
                <w:sz w:val="20"/>
              </w:rPr>
              <w:t>
smcdo:‌Third‌Country‌Livestock‌Enterprise‌Details‌Type (M.SM.CDT.01003)</w:t>
            </w:r>
          </w:p>
          <w:bookmarkEnd w:id="4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64"/>
          <w:p>
            <w:pPr>
              <w:spacing w:after="20"/>
              <w:ind w:left="20"/>
              <w:jc w:val="both"/>
            </w:pPr>
            <w:r>
              <w:rPr>
                <w:rFonts w:ascii="Times New Roman"/>
                <w:b w:val="false"/>
                <w:i w:val="false"/>
                <w:color w:val="000000"/>
                <w:sz w:val="20"/>
              </w:rPr>
              <w:t>
2.1. Код страны</w:t>
            </w:r>
          </w:p>
          <w:bookmarkEnd w:id="464"/>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предоставившее сведения в реестр предприятий третьих стран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65"/>
          <w:p>
            <w:pPr>
              <w:spacing w:after="20"/>
              <w:ind w:left="20"/>
              <w:jc w:val="both"/>
            </w:pPr>
            <w:r>
              <w:rPr>
                <w:rFonts w:ascii="Times New Roman"/>
                <w:b w:val="false"/>
                <w:i w:val="false"/>
                <w:color w:val="000000"/>
                <w:sz w:val="20"/>
              </w:rPr>
              <w:t>
csdo:‌Unified‌Country‌Code‌Type (M.SDT.00112)</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66"/>
          <w:p>
            <w:pPr>
              <w:spacing w:after="20"/>
              <w:ind w:left="20"/>
              <w:jc w:val="both"/>
            </w:pPr>
            <w:r>
              <w:rPr>
                <w:rFonts w:ascii="Times New Roman"/>
                <w:b w:val="false"/>
                <w:i w:val="false"/>
                <w:color w:val="000000"/>
                <w:sz w:val="20"/>
              </w:rPr>
              <w:t>
а) идентификатор справочника (классификатора)</w:t>
            </w:r>
          </w:p>
          <w:bookmarkEnd w:id="46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67"/>
          <w:p>
            <w:pPr>
              <w:spacing w:after="20"/>
              <w:ind w:left="20"/>
              <w:jc w:val="both"/>
            </w:pPr>
            <w:r>
              <w:rPr>
                <w:rFonts w:ascii="Times New Roman"/>
                <w:b w:val="false"/>
                <w:i w:val="false"/>
                <w:color w:val="000000"/>
                <w:sz w:val="20"/>
              </w:rPr>
              <w:t>
csdo:‌Reference‌Data‌Id‌Type (M.SDT.00091)</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68"/>
          <w:p>
            <w:pPr>
              <w:spacing w:after="20"/>
              <w:ind w:left="20"/>
              <w:jc w:val="both"/>
            </w:pPr>
            <w:r>
              <w:rPr>
                <w:rFonts w:ascii="Times New Roman"/>
                <w:b w:val="false"/>
                <w:i w:val="false"/>
                <w:color w:val="000000"/>
                <w:sz w:val="20"/>
              </w:rPr>
              <w:t>
2.2. Регистрационный номер предприятия</w:t>
            </w:r>
          </w:p>
          <w:bookmarkEnd w:id="468"/>
          <w:p>
            <w:pPr>
              <w:spacing w:after="20"/>
              <w:ind w:left="20"/>
              <w:jc w:val="both"/>
            </w:pPr>
            <w:r>
              <w:rPr>
                <w:rFonts w:ascii="Times New Roman"/>
                <w:b w:val="false"/>
                <w:i w:val="false"/>
                <w:color w:val="000000"/>
                <w:sz w:val="20"/>
              </w:rPr>
              <w:t>
(smsdo:‌Third‌Country‌Enterprise‌Id)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предприятия, присвоенный компетентным органом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69"/>
          <w:p>
            <w:pPr>
              <w:spacing w:after="20"/>
              <w:ind w:left="20"/>
              <w:jc w:val="both"/>
            </w:pPr>
            <w:r>
              <w:rPr>
                <w:rFonts w:ascii="Times New Roman"/>
                <w:b w:val="false"/>
                <w:i w:val="false"/>
                <w:color w:val="000000"/>
                <w:sz w:val="20"/>
              </w:rPr>
              <w:t>
csdo:‌Id50‌Type (M.SDT.00093)</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70"/>
          <w:p>
            <w:pPr>
              <w:spacing w:after="20"/>
              <w:ind w:left="20"/>
              <w:jc w:val="both"/>
            </w:pPr>
            <w:r>
              <w:rPr>
                <w:rFonts w:ascii="Times New Roman"/>
                <w:b w:val="false"/>
                <w:i w:val="false"/>
                <w:color w:val="000000"/>
                <w:sz w:val="20"/>
              </w:rPr>
              <w:t>
2.3. Локализованное наименование хозяйствующего субъекта</w:t>
            </w:r>
          </w:p>
          <w:bookmarkEnd w:id="470"/>
          <w:p>
            <w:pPr>
              <w:spacing w:after="20"/>
              <w:ind w:left="20"/>
              <w:jc w:val="both"/>
            </w:pPr>
            <w:r>
              <w:rPr>
                <w:rFonts w:ascii="Times New Roman"/>
                <w:b w:val="false"/>
                <w:i w:val="false"/>
                <w:color w:val="000000"/>
                <w:sz w:val="20"/>
              </w:rPr>
              <w:t>
(smsdo:‌Business‌Entity‌Localized‌Name)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на английском или ином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71"/>
          <w:p>
            <w:pPr>
              <w:spacing w:after="20"/>
              <w:ind w:left="20"/>
              <w:jc w:val="both"/>
            </w:pPr>
            <w:r>
              <w:rPr>
                <w:rFonts w:ascii="Times New Roman"/>
                <w:b w:val="false"/>
                <w:i w:val="false"/>
                <w:color w:val="000000"/>
                <w:sz w:val="20"/>
              </w:rPr>
              <w:t>
csdo:‌Localized‌Name500‌Type (M.SDT.00174)</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72"/>
          <w:p>
            <w:pPr>
              <w:spacing w:after="20"/>
              <w:ind w:left="20"/>
              <w:jc w:val="both"/>
            </w:pPr>
            <w:r>
              <w:rPr>
                <w:rFonts w:ascii="Times New Roman"/>
                <w:b w:val="false"/>
                <w:i w:val="false"/>
                <w:color w:val="000000"/>
                <w:sz w:val="20"/>
              </w:rPr>
              <w:t>
а) код языка</w:t>
            </w:r>
          </w:p>
          <w:bookmarkEnd w:id="472"/>
          <w:p>
            <w:pPr>
              <w:spacing w:after="20"/>
              <w:ind w:left="20"/>
              <w:jc w:val="both"/>
            </w:pPr>
            <w:r>
              <w:rPr>
                <w:rFonts w:ascii="Times New Roman"/>
                <w:b w:val="false"/>
                <w:i w:val="false"/>
                <w:color w:val="000000"/>
                <w:sz w:val="20"/>
              </w:rPr>
              <w:t>
(атрибут 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73"/>
          <w:p>
            <w:pPr>
              <w:spacing w:after="20"/>
              <w:ind w:left="20"/>
              <w:jc w:val="both"/>
            </w:pPr>
            <w:r>
              <w:rPr>
                <w:rFonts w:ascii="Times New Roman"/>
                <w:b w:val="false"/>
                <w:i w:val="false"/>
                <w:color w:val="000000"/>
                <w:sz w:val="20"/>
              </w:rPr>
              <w:t>
csdo:‌Language‌Code‌Type (M.SDT.00051)</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74"/>
          <w:p>
            <w:pPr>
              <w:spacing w:after="20"/>
              <w:ind w:left="20"/>
              <w:jc w:val="both"/>
            </w:pPr>
            <w:r>
              <w:rPr>
                <w:rFonts w:ascii="Times New Roman"/>
                <w:b w:val="false"/>
                <w:i w:val="false"/>
                <w:color w:val="000000"/>
                <w:sz w:val="20"/>
              </w:rPr>
              <w:t>
2.4. Адрес</w:t>
            </w:r>
          </w:p>
          <w:bookmarkEnd w:id="474"/>
          <w:p>
            <w:pPr>
              <w:spacing w:after="20"/>
              <w:ind w:left="20"/>
              <w:jc w:val="both"/>
            </w:pPr>
            <w:r>
              <w:rPr>
                <w:rFonts w:ascii="Times New Roman"/>
                <w:b w:val="false"/>
                <w:i w:val="false"/>
                <w:color w:val="000000"/>
                <w:sz w:val="20"/>
              </w:rPr>
              <w:t>
(smcdo:‌Subject‌Address‌Details)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75"/>
          <w:p>
            <w:pPr>
              <w:spacing w:after="20"/>
              <w:ind w:left="20"/>
              <w:jc w:val="both"/>
            </w:pPr>
            <w:r>
              <w:rPr>
                <w:rFonts w:ascii="Times New Roman"/>
                <w:b w:val="false"/>
                <w:i w:val="false"/>
                <w:color w:val="000000"/>
                <w:sz w:val="20"/>
              </w:rPr>
              <w:t>
smcdo:‌Subject‌Address‌Details‌Type (M.SM.CDT.01001)</w:t>
            </w:r>
          </w:p>
          <w:bookmarkEnd w:id="4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76"/>
          <w:p>
            <w:pPr>
              <w:spacing w:after="20"/>
              <w:ind w:left="20"/>
              <w:jc w:val="both"/>
            </w:pPr>
            <w:r>
              <w:rPr>
                <w:rFonts w:ascii="Times New Roman"/>
                <w:b w:val="false"/>
                <w:i w:val="false"/>
                <w:color w:val="000000"/>
                <w:sz w:val="20"/>
              </w:rPr>
              <w:t>
2.4.1. Код вида адреса</w:t>
            </w:r>
          </w:p>
          <w:bookmarkEnd w:id="476"/>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77"/>
          <w:p>
            <w:pPr>
              <w:spacing w:after="20"/>
              <w:ind w:left="20"/>
              <w:jc w:val="both"/>
            </w:pPr>
            <w:r>
              <w:rPr>
                <w:rFonts w:ascii="Times New Roman"/>
                <w:b w:val="false"/>
                <w:i w:val="false"/>
                <w:color w:val="000000"/>
                <w:sz w:val="20"/>
              </w:rPr>
              <w:t>
csdo:‌Address‌Kind‌Code‌Type (M.SDT.00162)</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78"/>
          <w:p>
            <w:pPr>
              <w:spacing w:after="20"/>
              <w:ind w:left="20"/>
              <w:jc w:val="both"/>
            </w:pPr>
            <w:r>
              <w:rPr>
                <w:rFonts w:ascii="Times New Roman"/>
                <w:b w:val="false"/>
                <w:i w:val="false"/>
                <w:color w:val="000000"/>
                <w:sz w:val="20"/>
              </w:rPr>
              <w:t>
2.4.2. Код страны</w:t>
            </w:r>
          </w:p>
          <w:bookmarkEnd w:id="478"/>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79"/>
          <w:p>
            <w:pPr>
              <w:spacing w:after="20"/>
              <w:ind w:left="20"/>
              <w:jc w:val="both"/>
            </w:pPr>
            <w:r>
              <w:rPr>
                <w:rFonts w:ascii="Times New Roman"/>
                <w:b w:val="false"/>
                <w:i w:val="false"/>
                <w:color w:val="000000"/>
                <w:sz w:val="20"/>
              </w:rPr>
              <w:t>
csdo:‌Unified‌Country‌Code‌Type (M.SDT.00112)</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80"/>
          <w:p>
            <w:pPr>
              <w:spacing w:after="20"/>
              <w:ind w:left="20"/>
              <w:jc w:val="both"/>
            </w:pPr>
            <w:r>
              <w:rPr>
                <w:rFonts w:ascii="Times New Roman"/>
                <w:b w:val="false"/>
                <w:i w:val="false"/>
                <w:color w:val="000000"/>
                <w:sz w:val="20"/>
              </w:rPr>
              <w:t>
а) идентификатор справочника (классификатора)</w:t>
            </w:r>
          </w:p>
          <w:bookmarkEnd w:id="480"/>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81"/>
          <w:p>
            <w:pPr>
              <w:spacing w:after="20"/>
              <w:ind w:left="20"/>
              <w:jc w:val="both"/>
            </w:pPr>
            <w:r>
              <w:rPr>
                <w:rFonts w:ascii="Times New Roman"/>
                <w:b w:val="false"/>
                <w:i w:val="false"/>
                <w:color w:val="000000"/>
                <w:sz w:val="20"/>
              </w:rPr>
              <w:t>
csdo:‌Reference‌Data‌Id‌Type (M.SDT.00091)</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82"/>
          <w:p>
            <w:pPr>
              <w:spacing w:after="20"/>
              <w:ind w:left="20"/>
              <w:jc w:val="both"/>
            </w:pPr>
            <w:r>
              <w:rPr>
                <w:rFonts w:ascii="Times New Roman"/>
                <w:b w:val="false"/>
                <w:i w:val="false"/>
                <w:color w:val="000000"/>
                <w:sz w:val="20"/>
              </w:rPr>
              <w:t>
2.4.3. Код территории</w:t>
            </w:r>
          </w:p>
          <w:bookmarkEnd w:id="482"/>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83"/>
          <w:p>
            <w:pPr>
              <w:spacing w:after="20"/>
              <w:ind w:left="20"/>
              <w:jc w:val="both"/>
            </w:pPr>
            <w:r>
              <w:rPr>
                <w:rFonts w:ascii="Times New Roman"/>
                <w:b w:val="false"/>
                <w:i w:val="false"/>
                <w:color w:val="000000"/>
                <w:sz w:val="20"/>
              </w:rPr>
              <w:t>
csdo:‌Territory‌Code‌Type (M.SDT.00031)</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84"/>
          <w:p>
            <w:pPr>
              <w:spacing w:after="20"/>
              <w:ind w:left="20"/>
              <w:jc w:val="both"/>
            </w:pPr>
            <w:r>
              <w:rPr>
                <w:rFonts w:ascii="Times New Roman"/>
                <w:b w:val="false"/>
                <w:i w:val="false"/>
                <w:color w:val="000000"/>
                <w:sz w:val="20"/>
              </w:rPr>
              <w:t>
2.4.4. Регион</w:t>
            </w:r>
          </w:p>
          <w:bookmarkEnd w:id="484"/>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85"/>
          <w:p>
            <w:pPr>
              <w:spacing w:after="20"/>
              <w:ind w:left="20"/>
              <w:jc w:val="both"/>
            </w:pPr>
            <w:r>
              <w:rPr>
                <w:rFonts w:ascii="Times New Roman"/>
                <w:b w:val="false"/>
                <w:i w:val="false"/>
                <w:color w:val="000000"/>
                <w:sz w:val="20"/>
              </w:rPr>
              <w:t>
csdo:‌Name120‌Type (M.SDT.00055)</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86"/>
          <w:p>
            <w:pPr>
              <w:spacing w:after="20"/>
              <w:ind w:left="20"/>
              <w:jc w:val="both"/>
            </w:pPr>
            <w:r>
              <w:rPr>
                <w:rFonts w:ascii="Times New Roman"/>
                <w:b w:val="false"/>
                <w:i w:val="false"/>
                <w:color w:val="000000"/>
                <w:sz w:val="20"/>
              </w:rPr>
              <w:t>
2.4.5. Район</w:t>
            </w:r>
          </w:p>
          <w:bookmarkEnd w:id="486"/>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87"/>
          <w:p>
            <w:pPr>
              <w:spacing w:after="20"/>
              <w:ind w:left="20"/>
              <w:jc w:val="both"/>
            </w:pPr>
            <w:r>
              <w:rPr>
                <w:rFonts w:ascii="Times New Roman"/>
                <w:b w:val="false"/>
                <w:i w:val="false"/>
                <w:color w:val="000000"/>
                <w:sz w:val="20"/>
              </w:rPr>
              <w:t>
csdo:‌Name120‌Type (M.SDT.00055)</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88"/>
          <w:p>
            <w:pPr>
              <w:spacing w:after="20"/>
              <w:ind w:left="20"/>
              <w:jc w:val="both"/>
            </w:pPr>
            <w:r>
              <w:rPr>
                <w:rFonts w:ascii="Times New Roman"/>
                <w:b w:val="false"/>
                <w:i w:val="false"/>
                <w:color w:val="000000"/>
                <w:sz w:val="20"/>
              </w:rPr>
              <w:t>
2.4.6. Город</w:t>
            </w:r>
          </w:p>
          <w:bookmarkEnd w:id="488"/>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89"/>
          <w:p>
            <w:pPr>
              <w:spacing w:after="20"/>
              <w:ind w:left="20"/>
              <w:jc w:val="both"/>
            </w:pPr>
            <w:r>
              <w:rPr>
                <w:rFonts w:ascii="Times New Roman"/>
                <w:b w:val="false"/>
                <w:i w:val="false"/>
                <w:color w:val="000000"/>
                <w:sz w:val="20"/>
              </w:rPr>
              <w:t>
csdo:‌Name120‌Type (M.SDT.00055)</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90"/>
          <w:p>
            <w:pPr>
              <w:spacing w:after="20"/>
              <w:ind w:left="20"/>
              <w:jc w:val="both"/>
            </w:pPr>
            <w:r>
              <w:rPr>
                <w:rFonts w:ascii="Times New Roman"/>
                <w:b w:val="false"/>
                <w:i w:val="false"/>
                <w:color w:val="000000"/>
                <w:sz w:val="20"/>
              </w:rPr>
              <w:t>
2.4.7. Населенный пункт</w:t>
            </w:r>
          </w:p>
          <w:bookmarkEnd w:id="490"/>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91"/>
          <w:p>
            <w:pPr>
              <w:spacing w:after="20"/>
              <w:ind w:left="20"/>
              <w:jc w:val="both"/>
            </w:pPr>
            <w:r>
              <w:rPr>
                <w:rFonts w:ascii="Times New Roman"/>
                <w:b w:val="false"/>
                <w:i w:val="false"/>
                <w:color w:val="000000"/>
                <w:sz w:val="20"/>
              </w:rPr>
              <w:t>
csdo:‌Name120‌Type (M.SDT.00055)</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92"/>
          <w:p>
            <w:pPr>
              <w:spacing w:after="20"/>
              <w:ind w:left="20"/>
              <w:jc w:val="both"/>
            </w:pPr>
            <w:r>
              <w:rPr>
                <w:rFonts w:ascii="Times New Roman"/>
                <w:b w:val="false"/>
                <w:i w:val="false"/>
                <w:color w:val="000000"/>
                <w:sz w:val="20"/>
              </w:rPr>
              <w:t>
2.4.8. Улица</w:t>
            </w:r>
          </w:p>
          <w:bookmarkEnd w:id="492"/>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93"/>
          <w:p>
            <w:pPr>
              <w:spacing w:after="20"/>
              <w:ind w:left="20"/>
              <w:jc w:val="both"/>
            </w:pPr>
            <w:r>
              <w:rPr>
                <w:rFonts w:ascii="Times New Roman"/>
                <w:b w:val="false"/>
                <w:i w:val="false"/>
                <w:color w:val="000000"/>
                <w:sz w:val="20"/>
              </w:rPr>
              <w:t>
csdo:‌Name120‌Type (M.SDT.00055)</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94"/>
          <w:p>
            <w:pPr>
              <w:spacing w:after="20"/>
              <w:ind w:left="20"/>
              <w:jc w:val="both"/>
            </w:pPr>
            <w:r>
              <w:rPr>
                <w:rFonts w:ascii="Times New Roman"/>
                <w:b w:val="false"/>
                <w:i w:val="false"/>
                <w:color w:val="000000"/>
                <w:sz w:val="20"/>
              </w:rPr>
              <w:t>
2.4.9. Номер дома</w:t>
            </w:r>
          </w:p>
          <w:bookmarkEnd w:id="494"/>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95"/>
          <w:p>
            <w:pPr>
              <w:spacing w:after="20"/>
              <w:ind w:left="20"/>
              <w:jc w:val="both"/>
            </w:pPr>
            <w:r>
              <w:rPr>
                <w:rFonts w:ascii="Times New Roman"/>
                <w:b w:val="false"/>
                <w:i w:val="false"/>
                <w:color w:val="000000"/>
                <w:sz w:val="20"/>
              </w:rPr>
              <w:t>
csdo:‌Id50‌Type (M.SDT.00093)</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96"/>
          <w:p>
            <w:pPr>
              <w:spacing w:after="20"/>
              <w:ind w:left="20"/>
              <w:jc w:val="both"/>
            </w:pPr>
            <w:r>
              <w:rPr>
                <w:rFonts w:ascii="Times New Roman"/>
                <w:b w:val="false"/>
                <w:i w:val="false"/>
                <w:color w:val="000000"/>
                <w:sz w:val="20"/>
              </w:rPr>
              <w:t>
2.4.10. Номер помещения</w:t>
            </w:r>
          </w:p>
          <w:bookmarkEnd w:id="496"/>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97"/>
          <w:p>
            <w:pPr>
              <w:spacing w:after="20"/>
              <w:ind w:left="20"/>
              <w:jc w:val="both"/>
            </w:pPr>
            <w:r>
              <w:rPr>
                <w:rFonts w:ascii="Times New Roman"/>
                <w:b w:val="false"/>
                <w:i w:val="false"/>
                <w:color w:val="000000"/>
                <w:sz w:val="20"/>
              </w:rPr>
              <w:t>
csdo:‌Id20‌Type (M.SDT.00092)</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98"/>
          <w:p>
            <w:pPr>
              <w:spacing w:after="20"/>
              <w:ind w:left="20"/>
              <w:jc w:val="both"/>
            </w:pPr>
            <w:r>
              <w:rPr>
                <w:rFonts w:ascii="Times New Roman"/>
                <w:b w:val="false"/>
                <w:i w:val="false"/>
                <w:color w:val="000000"/>
                <w:sz w:val="20"/>
              </w:rPr>
              <w:t>
2.4.11. Почтовый индекс</w:t>
            </w:r>
          </w:p>
          <w:bookmarkEnd w:id="498"/>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99"/>
          <w:p>
            <w:pPr>
              <w:spacing w:after="20"/>
              <w:ind w:left="20"/>
              <w:jc w:val="both"/>
            </w:pPr>
            <w:r>
              <w:rPr>
                <w:rFonts w:ascii="Times New Roman"/>
                <w:b w:val="false"/>
                <w:i w:val="false"/>
                <w:color w:val="000000"/>
                <w:sz w:val="20"/>
              </w:rPr>
              <w:t>
csdo:‌Post‌Code‌Type (M.SDT.00006)</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00"/>
          <w:p>
            <w:pPr>
              <w:spacing w:after="20"/>
              <w:ind w:left="20"/>
              <w:jc w:val="both"/>
            </w:pPr>
            <w:r>
              <w:rPr>
                <w:rFonts w:ascii="Times New Roman"/>
                <w:b w:val="false"/>
                <w:i w:val="false"/>
                <w:color w:val="000000"/>
                <w:sz w:val="20"/>
              </w:rPr>
              <w:t>
2.4.12. Номер абонентского ящика</w:t>
            </w:r>
          </w:p>
          <w:bookmarkEnd w:id="500"/>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01"/>
          <w:p>
            <w:pPr>
              <w:spacing w:after="20"/>
              <w:ind w:left="20"/>
              <w:jc w:val="both"/>
            </w:pPr>
            <w:r>
              <w:rPr>
                <w:rFonts w:ascii="Times New Roman"/>
                <w:b w:val="false"/>
                <w:i w:val="false"/>
                <w:color w:val="000000"/>
                <w:sz w:val="20"/>
              </w:rPr>
              <w:t>
csdo:‌Id20‌Type (M.SDT.00092)</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02"/>
          <w:p>
            <w:pPr>
              <w:spacing w:after="20"/>
              <w:ind w:left="20"/>
              <w:jc w:val="both"/>
            </w:pPr>
            <w:r>
              <w:rPr>
                <w:rFonts w:ascii="Times New Roman"/>
                <w:b w:val="false"/>
                <w:i w:val="false"/>
                <w:color w:val="000000"/>
                <w:sz w:val="20"/>
              </w:rPr>
              <w:t>
2.4.13. Адрес в текстовой форме</w:t>
            </w:r>
          </w:p>
          <w:bookmarkEnd w:id="502"/>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03"/>
          <w:p>
            <w:pPr>
              <w:spacing w:after="20"/>
              <w:ind w:left="20"/>
              <w:jc w:val="both"/>
            </w:pPr>
            <w:r>
              <w:rPr>
                <w:rFonts w:ascii="Times New Roman"/>
                <w:b w:val="false"/>
                <w:i w:val="false"/>
                <w:color w:val="000000"/>
                <w:sz w:val="20"/>
              </w:rPr>
              <w:t>
csdo:‌Text1000‌Type (M.SDT.00071)</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04"/>
          <w:p>
            <w:pPr>
              <w:spacing w:after="20"/>
              <w:ind w:left="20"/>
              <w:jc w:val="both"/>
            </w:pPr>
            <w:r>
              <w:rPr>
                <w:rFonts w:ascii="Times New Roman"/>
                <w:b w:val="false"/>
                <w:i w:val="false"/>
                <w:color w:val="000000"/>
                <w:sz w:val="20"/>
              </w:rPr>
              <w:t>
2.5. Описание</w:t>
            </w:r>
          </w:p>
          <w:bookmarkEnd w:id="504"/>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вида деятельности предприятия в целом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05"/>
          <w:p>
            <w:pPr>
              <w:spacing w:after="20"/>
              <w:ind w:left="20"/>
              <w:jc w:val="both"/>
            </w:pPr>
            <w:r>
              <w:rPr>
                <w:rFonts w:ascii="Times New Roman"/>
                <w:b w:val="false"/>
                <w:i w:val="false"/>
                <w:color w:val="000000"/>
                <w:sz w:val="20"/>
              </w:rPr>
              <w:t>
csdo:‌Text4000‌Type (M.SDT.00088)</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06"/>
          <w:p>
            <w:pPr>
              <w:spacing w:after="20"/>
              <w:ind w:left="20"/>
              <w:jc w:val="both"/>
            </w:pPr>
            <w:r>
              <w:rPr>
                <w:rFonts w:ascii="Times New Roman"/>
                <w:b w:val="false"/>
                <w:i w:val="false"/>
                <w:color w:val="000000"/>
                <w:sz w:val="20"/>
              </w:rPr>
              <w:t>
2.6. Деятельность предприятия в отношении подконтрольной ветеринарно-санитарному надзору продукции</w:t>
            </w:r>
          </w:p>
          <w:bookmarkEnd w:id="506"/>
          <w:p>
            <w:pPr>
              <w:spacing w:after="20"/>
              <w:ind w:left="20"/>
              <w:jc w:val="both"/>
            </w:pPr>
            <w:r>
              <w:rPr>
                <w:rFonts w:ascii="Times New Roman"/>
                <w:b w:val="false"/>
                <w:i w:val="false"/>
                <w:color w:val="000000"/>
                <w:sz w:val="20"/>
              </w:rPr>
              <w:t>
(smcdo:‌Veterinary‌Organization‌Activity‌Details)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деятельности предприятия в отношении подконтрольной ветеринарно-санитарному надзору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07"/>
          <w:p>
            <w:pPr>
              <w:spacing w:after="20"/>
              <w:ind w:left="20"/>
              <w:jc w:val="both"/>
            </w:pPr>
            <w:r>
              <w:rPr>
                <w:rFonts w:ascii="Times New Roman"/>
                <w:b w:val="false"/>
                <w:i w:val="false"/>
                <w:color w:val="000000"/>
                <w:sz w:val="20"/>
              </w:rPr>
              <w:t>
smcdo:‌Veterinary‌Organization‌Activity‌Details‌Type (M.SM.CDT.00021)</w:t>
            </w:r>
          </w:p>
          <w:bookmarkEnd w:id="5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08"/>
          <w:p>
            <w:pPr>
              <w:spacing w:after="20"/>
              <w:ind w:left="20"/>
              <w:jc w:val="both"/>
            </w:pPr>
            <w:r>
              <w:rPr>
                <w:rFonts w:ascii="Times New Roman"/>
                <w:b w:val="false"/>
                <w:i w:val="false"/>
                <w:color w:val="000000"/>
                <w:sz w:val="20"/>
              </w:rPr>
              <w:t>
2.6.1. Сведения о виде деятельности предприятия в отношении подконтрольной ветеринарному контролю (надзору) продукции</w:t>
            </w:r>
          </w:p>
          <w:bookmarkEnd w:id="508"/>
          <w:p>
            <w:pPr>
              <w:spacing w:after="20"/>
              <w:ind w:left="20"/>
              <w:jc w:val="both"/>
            </w:pPr>
            <w:r>
              <w:rPr>
                <w:rFonts w:ascii="Times New Roman"/>
                <w:b w:val="false"/>
                <w:i w:val="false"/>
                <w:color w:val="000000"/>
                <w:sz w:val="20"/>
              </w:rPr>
              <w:t>
(smcdo:‌Veterinary‌Organization‌Activity‌Kind‌Details)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деятельности предприятия в отношении подконтрольной ветеринарному контролю (надзору)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09"/>
          <w:p>
            <w:pPr>
              <w:spacing w:after="20"/>
              <w:ind w:left="20"/>
              <w:jc w:val="both"/>
            </w:pPr>
            <w:r>
              <w:rPr>
                <w:rFonts w:ascii="Times New Roman"/>
                <w:b w:val="false"/>
                <w:i w:val="false"/>
                <w:color w:val="000000"/>
                <w:sz w:val="20"/>
              </w:rPr>
              <w:t>
smcdo:‌Veterinary‌Organization‌Activity‌Kind‌Details‌Type (M.SM.CDT.00882)</w:t>
            </w:r>
          </w:p>
          <w:bookmarkEnd w:id="5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10"/>
          <w:p>
            <w:pPr>
              <w:spacing w:after="20"/>
              <w:ind w:left="20"/>
              <w:jc w:val="both"/>
            </w:pPr>
            <w:r>
              <w:rPr>
                <w:rFonts w:ascii="Times New Roman"/>
                <w:b w:val="false"/>
                <w:i w:val="false"/>
                <w:color w:val="000000"/>
                <w:sz w:val="20"/>
              </w:rPr>
              <w:t>
*.1. Код вида деятельности предприятия в отношении подконтрольной ветеринарному контролю (надзору) продукции</w:t>
            </w:r>
          </w:p>
          <w:bookmarkEnd w:id="510"/>
          <w:p>
            <w:pPr>
              <w:spacing w:after="20"/>
              <w:ind w:left="20"/>
              <w:jc w:val="both"/>
            </w:pPr>
            <w:r>
              <w:rPr>
                <w:rFonts w:ascii="Times New Roman"/>
                <w:b w:val="false"/>
                <w:i w:val="false"/>
                <w:color w:val="000000"/>
                <w:sz w:val="20"/>
              </w:rPr>
              <w:t>
(smsdo:‌Veterinary‌Organization‌Activity‌Kind‌Code)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деятельности предприятия в отношении подконтрольной ветеринарному контролю (надзору)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11"/>
          <w:p>
            <w:pPr>
              <w:spacing w:after="20"/>
              <w:ind w:left="20"/>
              <w:jc w:val="both"/>
            </w:pPr>
            <w:r>
              <w:rPr>
                <w:rFonts w:ascii="Times New Roman"/>
                <w:b w:val="false"/>
                <w:i w:val="false"/>
                <w:color w:val="000000"/>
                <w:sz w:val="20"/>
              </w:rPr>
              <w:t>
smsdo:‌Veterinary‌Organization‌Activity‌Kind‌Code‌Type (M.SM.SDT.00016)</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справочника видов деятельности, осуществляемой лицами в отношении товаров, подлежащих ветеринарному контролю (надзору).</w:t>
            </w:r>
          </w:p>
          <w:p>
            <w:pPr>
              <w:spacing w:after="20"/>
              <w:ind w:left="20"/>
              <w:jc w:val="both"/>
            </w:pPr>
            <w:r>
              <w:rPr>
                <w:rFonts w:ascii="Times New Roman"/>
                <w:b w:val="false"/>
                <w:i w:val="false"/>
                <w:color w:val="000000"/>
                <w:sz w:val="20"/>
              </w:rPr>
              <w:t>
Шаблон: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12"/>
          <w:p>
            <w:pPr>
              <w:spacing w:after="20"/>
              <w:ind w:left="20"/>
              <w:jc w:val="both"/>
            </w:pPr>
            <w:r>
              <w:rPr>
                <w:rFonts w:ascii="Times New Roman"/>
                <w:b w:val="false"/>
                <w:i w:val="false"/>
                <w:color w:val="000000"/>
                <w:sz w:val="20"/>
              </w:rPr>
              <w:t>
*.2. Наименование вида деятельности предприятия в отношении подконтрольной ветеринарному контролю (надзору) продукции</w:t>
            </w:r>
          </w:p>
          <w:bookmarkEnd w:id="512"/>
          <w:p>
            <w:pPr>
              <w:spacing w:after="20"/>
              <w:ind w:left="20"/>
              <w:jc w:val="both"/>
            </w:pPr>
            <w:r>
              <w:rPr>
                <w:rFonts w:ascii="Times New Roman"/>
                <w:b w:val="false"/>
                <w:i w:val="false"/>
                <w:color w:val="000000"/>
                <w:sz w:val="20"/>
              </w:rPr>
              <w:t>
(smsdo:‌Veterinary‌Organization‌Activity‌Kind‌Name)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деятельности предприятия в отношении подконтрольной ветеринарному контролю (надзору)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13"/>
          <w:p>
            <w:pPr>
              <w:spacing w:after="20"/>
              <w:ind w:left="20"/>
              <w:jc w:val="both"/>
            </w:pPr>
            <w:r>
              <w:rPr>
                <w:rFonts w:ascii="Times New Roman"/>
                <w:b w:val="false"/>
                <w:i w:val="false"/>
                <w:color w:val="000000"/>
                <w:sz w:val="20"/>
              </w:rPr>
              <w:t>
csdo:‌Name1000‌Type (M.SDT.00185)</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14"/>
          <w:p>
            <w:pPr>
              <w:spacing w:after="20"/>
              <w:ind w:left="20"/>
              <w:jc w:val="both"/>
            </w:pPr>
            <w:r>
              <w:rPr>
                <w:rFonts w:ascii="Times New Roman"/>
                <w:b w:val="false"/>
                <w:i w:val="false"/>
                <w:color w:val="000000"/>
                <w:sz w:val="20"/>
              </w:rPr>
              <w:t>
2.6.2. Продукция, подлежащая ветеринарному контролю (надзору)</w:t>
            </w:r>
          </w:p>
          <w:bookmarkEnd w:id="514"/>
          <w:p>
            <w:pPr>
              <w:spacing w:after="20"/>
              <w:ind w:left="20"/>
              <w:jc w:val="both"/>
            </w:pPr>
            <w:r>
              <w:rPr>
                <w:rFonts w:ascii="Times New Roman"/>
                <w:b w:val="false"/>
                <w:i w:val="false"/>
                <w:color w:val="000000"/>
                <w:sz w:val="20"/>
              </w:rPr>
              <w:t>
(smcdo:‌Veterinary‌Product‌Details)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продукции, подлежащей ветеринарному контролю (надзору)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15"/>
          <w:p>
            <w:pPr>
              <w:spacing w:after="20"/>
              <w:ind w:left="20"/>
              <w:jc w:val="both"/>
            </w:pPr>
            <w:r>
              <w:rPr>
                <w:rFonts w:ascii="Times New Roman"/>
                <w:b w:val="false"/>
                <w:i w:val="false"/>
                <w:color w:val="000000"/>
                <w:sz w:val="20"/>
              </w:rPr>
              <w:t>
smcdo:‌Veterinary‌Product‌Details‌Type (M.SM.CDT.00087)</w:t>
            </w:r>
          </w:p>
          <w:bookmarkEnd w:id="51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16"/>
          <w:p>
            <w:pPr>
              <w:spacing w:after="20"/>
              <w:ind w:left="20"/>
              <w:jc w:val="both"/>
            </w:pPr>
            <w:r>
              <w:rPr>
                <w:rFonts w:ascii="Times New Roman"/>
                <w:b w:val="false"/>
                <w:i w:val="false"/>
                <w:color w:val="000000"/>
                <w:sz w:val="20"/>
              </w:rPr>
              <w:t>
*.1. Код подлежащей ветеринарному контролю (надзору) продукции</w:t>
            </w:r>
          </w:p>
          <w:bookmarkEnd w:id="516"/>
          <w:p>
            <w:pPr>
              <w:spacing w:after="20"/>
              <w:ind w:left="20"/>
              <w:jc w:val="both"/>
            </w:pPr>
            <w:r>
              <w:rPr>
                <w:rFonts w:ascii="Times New Roman"/>
                <w:b w:val="false"/>
                <w:i w:val="false"/>
                <w:color w:val="000000"/>
                <w:sz w:val="20"/>
              </w:rPr>
              <w:t>
(smsdo:‌Veterinary‌Product‌Code)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подлежащей ветеринарному контролю (надзору)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17"/>
          <w:p>
            <w:pPr>
              <w:spacing w:after="20"/>
              <w:ind w:left="20"/>
              <w:jc w:val="both"/>
            </w:pPr>
            <w:r>
              <w:rPr>
                <w:rFonts w:ascii="Times New Roman"/>
                <w:b w:val="false"/>
                <w:i w:val="false"/>
                <w:color w:val="000000"/>
                <w:sz w:val="20"/>
              </w:rPr>
              <w:t>
smsdo:‌Veterinary‌Product‌Code‌Type (M.SM.SDT.00390)</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18"/>
          <w:p>
            <w:pPr>
              <w:spacing w:after="20"/>
              <w:ind w:left="20"/>
              <w:jc w:val="both"/>
            </w:pPr>
            <w:r>
              <w:rPr>
                <w:rFonts w:ascii="Times New Roman"/>
                <w:b w:val="false"/>
                <w:i w:val="false"/>
                <w:color w:val="000000"/>
                <w:sz w:val="20"/>
              </w:rPr>
              <w:t>
а) идентификатор справочника (классификатора)</w:t>
            </w:r>
          </w:p>
          <w:bookmarkEnd w:id="51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19"/>
          <w:p>
            <w:pPr>
              <w:spacing w:after="20"/>
              <w:ind w:left="20"/>
              <w:jc w:val="both"/>
            </w:pPr>
            <w:r>
              <w:rPr>
                <w:rFonts w:ascii="Times New Roman"/>
                <w:b w:val="false"/>
                <w:i w:val="false"/>
                <w:color w:val="000000"/>
                <w:sz w:val="20"/>
              </w:rPr>
              <w:t>
csdo:‌Reference‌Data‌Id‌Type (M.SDT.00091)</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20"/>
          <w:p>
            <w:pPr>
              <w:spacing w:after="20"/>
              <w:ind w:left="20"/>
              <w:jc w:val="both"/>
            </w:pPr>
            <w:r>
              <w:rPr>
                <w:rFonts w:ascii="Times New Roman"/>
                <w:b w:val="false"/>
                <w:i w:val="false"/>
                <w:color w:val="000000"/>
                <w:sz w:val="20"/>
              </w:rPr>
              <w:t>
*.2. Наименование подлежащей ветеринарному контролю (надзору) продукции</w:t>
            </w:r>
          </w:p>
          <w:bookmarkEnd w:id="520"/>
          <w:p>
            <w:pPr>
              <w:spacing w:after="20"/>
              <w:ind w:left="20"/>
              <w:jc w:val="both"/>
            </w:pPr>
            <w:r>
              <w:rPr>
                <w:rFonts w:ascii="Times New Roman"/>
                <w:b w:val="false"/>
                <w:i w:val="false"/>
                <w:color w:val="000000"/>
                <w:sz w:val="20"/>
              </w:rPr>
              <w:t>
(smsdo:‌Veterinary‌Product‌Name)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подлежащей ветеринарному контролю (надзору)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21"/>
          <w:p>
            <w:pPr>
              <w:spacing w:after="20"/>
              <w:ind w:left="20"/>
              <w:jc w:val="both"/>
            </w:pPr>
            <w:r>
              <w:rPr>
                <w:rFonts w:ascii="Times New Roman"/>
                <w:b w:val="false"/>
                <w:i w:val="false"/>
                <w:color w:val="000000"/>
                <w:sz w:val="20"/>
              </w:rPr>
              <w:t>
csdo:‌Name4000‌Type (M.SDT.00186)</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22"/>
          <w:p>
            <w:pPr>
              <w:spacing w:after="20"/>
              <w:ind w:left="20"/>
              <w:jc w:val="both"/>
            </w:pPr>
            <w:r>
              <w:rPr>
                <w:rFonts w:ascii="Times New Roman"/>
                <w:b w:val="false"/>
                <w:i w:val="false"/>
                <w:color w:val="000000"/>
                <w:sz w:val="20"/>
              </w:rPr>
              <w:t>
*.3. Код товара по ТН ВЭД ЕАЭС</w:t>
            </w:r>
          </w:p>
          <w:bookmarkEnd w:id="522"/>
          <w:p>
            <w:pPr>
              <w:spacing w:after="20"/>
              <w:ind w:left="20"/>
              <w:jc w:val="both"/>
            </w:pPr>
            <w:r>
              <w:rPr>
                <w:rFonts w:ascii="Times New Roman"/>
                <w:b w:val="false"/>
                <w:i w:val="false"/>
                <w:color w:val="000000"/>
                <w:sz w:val="20"/>
              </w:rPr>
              <w:t>
(csdo:‌Commodity‌Code)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23"/>
          <w:p>
            <w:pPr>
              <w:spacing w:after="20"/>
              <w:ind w:left="20"/>
              <w:jc w:val="both"/>
            </w:pPr>
            <w:r>
              <w:rPr>
                <w:rFonts w:ascii="Times New Roman"/>
                <w:b w:val="false"/>
                <w:i w:val="false"/>
                <w:color w:val="000000"/>
                <w:sz w:val="20"/>
              </w:rPr>
              <w:t>
csdo:‌Commodity‌Code‌Type (M.SDT.00065)</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24"/>
          <w:p>
            <w:pPr>
              <w:spacing w:after="20"/>
              <w:ind w:left="20"/>
              <w:jc w:val="both"/>
            </w:pPr>
            <w:r>
              <w:rPr>
                <w:rFonts w:ascii="Times New Roman"/>
                <w:b w:val="false"/>
                <w:i w:val="false"/>
                <w:color w:val="000000"/>
                <w:sz w:val="20"/>
              </w:rPr>
              <w:t>
*.4. Наименование продукта</w:t>
            </w:r>
          </w:p>
          <w:bookmarkEnd w:id="524"/>
          <w:p>
            <w:pPr>
              <w:spacing w:after="20"/>
              <w:ind w:left="20"/>
              <w:jc w:val="both"/>
            </w:pPr>
            <w:r>
              <w:rPr>
                <w:rFonts w:ascii="Times New Roman"/>
                <w:b w:val="false"/>
                <w:i w:val="false"/>
                <w:color w:val="000000"/>
                <w:sz w:val="20"/>
              </w:rPr>
              <w:t>
(csdo:‌Product‌Name)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подлежащего ветеринарному контролю (надзору), присвоенное производителем и отличающее данный продукт от аналогичных продуктов других производителей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25"/>
          <w:p>
            <w:pPr>
              <w:spacing w:after="20"/>
              <w:ind w:left="20"/>
              <w:jc w:val="both"/>
            </w:pPr>
            <w:r>
              <w:rPr>
                <w:rFonts w:ascii="Times New Roman"/>
                <w:b w:val="false"/>
                <w:i w:val="false"/>
                <w:color w:val="000000"/>
                <w:sz w:val="20"/>
              </w:rPr>
              <w:t>
csdo:‌Name300‌Type (M.SDT.00056)</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26"/>
          <w:p>
            <w:pPr>
              <w:spacing w:after="20"/>
              <w:ind w:left="20"/>
              <w:jc w:val="both"/>
            </w:pPr>
            <w:r>
              <w:rPr>
                <w:rFonts w:ascii="Times New Roman"/>
                <w:b w:val="false"/>
                <w:i w:val="false"/>
                <w:color w:val="000000"/>
                <w:sz w:val="20"/>
              </w:rPr>
              <w:t>
2.6.3. Статус организации в отношении подконтрольной ветеринарно-санитарному надзору продукции</w:t>
            </w:r>
          </w:p>
          <w:bookmarkEnd w:id="526"/>
          <w:p>
            <w:pPr>
              <w:spacing w:after="20"/>
              <w:ind w:left="20"/>
              <w:jc w:val="both"/>
            </w:pPr>
            <w:r>
              <w:rPr>
                <w:rFonts w:ascii="Times New Roman"/>
                <w:b w:val="false"/>
                <w:i w:val="false"/>
                <w:color w:val="000000"/>
                <w:sz w:val="20"/>
              </w:rPr>
              <w:t>
(smcdo:‌Veterinary‌Organization‌State‌Details)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статусе организации в отношении подконтрольной ветеринарно-санитарному надзору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27"/>
          <w:p>
            <w:pPr>
              <w:spacing w:after="20"/>
              <w:ind w:left="20"/>
              <w:jc w:val="both"/>
            </w:pPr>
            <w:r>
              <w:rPr>
                <w:rFonts w:ascii="Times New Roman"/>
                <w:b w:val="false"/>
                <w:i w:val="false"/>
                <w:color w:val="000000"/>
                <w:sz w:val="20"/>
              </w:rPr>
              <w:t>
smcdo:‌Veterinary‌Organization‌State‌Details‌Type (M.SM.CDT.00068)</w:t>
            </w:r>
          </w:p>
          <w:bookmarkEnd w:id="5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28"/>
          <w:p>
            <w:pPr>
              <w:spacing w:after="20"/>
              <w:ind w:left="20"/>
              <w:jc w:val="both"/>
            </w:pPr>
            <w:r>
              <w:rPr>
                <w:rFonts w:ascii="Times New Roman"/>
                <w:b w:val="false"/>
                <w:i w:val="false"/>
                <w:color w:val="000000"/>
                <w:sz w:val="20"/>
              </w:rPr>
              <w:t>
*.1. Код ветеринарно-санитарного статуса предприятия</w:t>
            </w:r>
          </w:p>
          <w:bookmarkEnd w:id="528"/>
          <w:p>
            <w:pPr>
              <w:spacing w:after="20"/>
              <w:ind w:left="20"/>
              <w:jc w:val="both"/>
            </w:pPr>
            <w:r>
              <w:rPr>
                <w:rFonts w:ascii="Times New Roman"/>
                <w:b w:val="false"/>
                <w:i w:val="false"/>
                <w:color w:val="000000"/>
                <w:sz w:val="20"/>
              </w:rPr>
              <w:t>
(smsdo:‌Veterinary‌State‌Code)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ветеринарно-санитарного статуса предприятия, отражающего наличие или отсутствие запретов (ограничений) на ввоз (транзит, реализацию) подконтрольных товаров, производимых данным предприятием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29"/>
          <w:p>
            <w:pPr>
              <w:spacing w:after="20"/>
              <w:ind w:left="20"/>
              <w:jc w:val="both"/>
            </w:pPr>
            <w:r>
              <w:rPr>
                <w:rFonts w:ascii="Times New Roman"/>
                <w:b w:val="false"/>
                <w:i w:val="false"/>
                <w:color w:val="000000"/>
                <w:sz w:val="20"/>
              </w:rPr>
              <w:t>
smsdo:‌Veterinary‌State‌Code‌Type (M.SM.SDT.00087)</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справочника ветеринарно-санитарных статусов предприятий.</w:t>
            </w:r>
          </w:p>
          <w:p>
            <w:pPr>
              <w:spacing w:after="20"/>
              <w:ind w:left="20"/>
              <w:jc w:val="both"/>
            </w:pPr>
            <w:r>
              <w:rPr>
                <w:rFonts w:ascii="Times New Roman"/>
                <w:b w:val="false"/>
                <w:i w:val="false"/>
                <w:color w:val="000000"/>
                <w:sz w:val="20"/>
              </w:rPr>
              <w:t>
Шаблон: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30"/>
          <w:p>
            <w:pPr>
              <w:spacing w:after="20"/>
              <w:ind w:left="20"/>
              <w:jc w:val="both"/>
            </w:pPr>
            <w:r>
              <w:rPr>
                <w:rFonts w:ascii="Times New Roman"/>
                <w:b w:val="false"/>
                <w:i w:val="false"/>
                <w:color w:val="000000"/>
                <w:sz w:val="20"/>
              </w:rPr>
              <w:t>
а) идентификатор справочника (классификатора)</w:t>
            </w:r>
          </w:p>
          <w:bookmarkEnd w:id="530"/>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31"/>
          <w:p>
            <w:pPr>
              <w:spacing w:after="20"/>
              <w:ind w:left="20"/>
              <w:jc w:val="both"/>
            </w:pPr>
            <w:r>
              <w:rPr>
                <w:rFonts w:ascii="Times New Roman"/>
                <w:b w:val="false"/>
                <w:i w:val="false"/>
                <w:color w:val="000000"/>
                <w:sz w:val="20"/>
              </w:rPr>
              <w:t>
csdo:‌Reference‌Data‌Id‌Type (M.SDT.00091)</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32"/>
          <w:p>
            <w:pPr>
              <w:spacing w:after="20"/>
              <w:ind w:left="20"/>
              <w:jc w:val="both"/>
            </w:pPr>
            <w:r>
              <w:rPr>
                <w:rFonts w:ascii="Times New Roman"/>
                <w:b w:val="false"/>
                <w:i w:val="false"/>
                <w:color w:val="000000"/>
                <w:sz w:val="20"/>
              </w:rPr>
              <w:t>
*.2. Наименование ветеринарно-санитарного статуса предприятия</w:t>
            </w:r>
          </w:p>
          <w:bookmarkEnd w:id="532"/>
          <w:p>
            <w:pPr>
              <w:spacing w:after="20"/>
              <w:ind w:left="20"/>
              <w:jc w:val="both"/>
            </w:pPr>
            <w:r>
              <w:rPr>
                <w:rFonts w:ascii="Times New Roman"/>
                <w:b w:val="false"/>
                <w:i w:val="false"/>
                <w:color w:val="000000"/>
                <w:sz w:val="20"/>
              </w:rPr>
              <w:t>
(smsdo:‌Veterinary‌State‌Name)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ветеринарно-санитарного статуса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33"/>
          <w:p>
            <w:pPr>
              <w:spacing w:after="20"/>
              <w:ind w:left="20"/>
              <w:jc w:val="both"/>
            </w:pPr>
            <w:r>
              <w:rPr>
                <w:rFonts w:ascii="Times New Roman"/>
                <w:b w:val="false"/>
                <w:i w:val="false"/>
                <w:color w:val="000000"/>
                <w:sz w:val="20"/>
              </w:rPr>
              <w:t>
csdo:‌Name1000‌Type (M.SDT.00185)</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34"/>
          <w:p>
            <w:pPr>
              <w:spacing w:after="20"/>
              <w:ind w:left="20"/>
              <w:jc w:val="both"/>
            </w:pPr>
            <w:r>
              <w:rPr>
                <w:rFonts w:ascii="Times New Roman"/>
                <w:b w:val="false"/>
                <w:i w:val="false"/>
                <w:color w:val="000000"/>
                <w:sz w:val="20"/>
              </w:rPr>
              <w:t>
*.3. Дата начала срока действия статуса</w:t>
            </w:r>
          </w:p>
          <w:bookmarkEnd w:id="534"/>
          <w:p>
            <w:pPr>
              <w:spacing w:after="20"/>
              <w:ind w:left="20"/>
              <w:jc w:val="both"/>
            </w:pPr>
            <w:r>
              <w:rPr>
                <w:rFonts w:ascii="Times New Roman"/>
                <w:b w:val="false"/>
                <w:i w:val="false"/>
                <w:color w:val="000000"/>
                <w:sz w:val="20"/>
              </w:rPr>
              <w:t>
(csdo:‌Status‌Start‌Date)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статуса организации в отношении подконтрольной ветеринарно-санитарному надзору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35"/>
          <w:p>
            <w:pPr>
              <w:spacing w:after="20"/>
              <w:ind w:left="20"/>
              <w:jc w:val="both"/>
            </w:pPr>
            <w:r>
              <w:rPr>
                <w:rFonts w:ascii="Times New Roman"/>
                <w:b w:val="false"/>
                <w:i w:val="false"/>
                <w:color w:val="000000"/>
                <w:sz w:val="20"/>
              </w:rPr>
              <w:t>
bdt:‌Date‌Type (M.BDT.00005)</w:t>
            </w:r>
          </w:p>
          <w:bookmarkEnd w:id="53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36"/>
          <w:p>
            <w:pPr>
              <w:spacing w:after="20"/>
              <w:ind w:left="20"/>
              <w:jc w:val="both"/>
            </w:pPr>
            <w:r>
              <w:rPr>
                <w:rFonts w:ascii="Times New Roman"/>
                <w:b w:val="false"/>
                <w:i w:val="false"/>
                <w:color w:val="000000"/>
                <w:sz w:val="20"/>
              </w:rPr>
              <w:t>
*.4. Дата окончания срока действия статуса</w:t>
            </w:r>
          </w:p>
          <w:bookmarkEnd w:id="536"/>
          <w:p>
            <w:pPr>
              <w:spacing w:after="20"/>
              <w:ind w:left="20"/>
              <w:jc w:val="both"/>
            </w:pPr>
            <w:r>
              <w:rPr>
                <w:rFonts w:ascii="Times New Roman"/>
                <w:b w:val="false"/>
                <w:i w:val="false"/>
                <w:color w:val="000000"/>
                <w:sz w:val="20"/>
              </w:rPr>
              <w:t>
(csdo:‌Status‌End‌Date)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статуса организации в отношении подконтрольной ветеринарно-санитарному надзору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37"/>
          <w:p>
            <w:pPr>
              <w:spacing w:after="20"/>
              <w:ind w:left="20"/>
              <w:jc w:val="both"/>
            </w:pPr>
            <w:r>
              <w:rPr>
                <w:rFonts w:ascii="Times New Roman"/>
                <w:b w:val="false"/>
                <w:i w:val="false"/>
                <w:color w:val="000000"/>
                <w:sz w:val="20"/>
              </w:rPr>
              <w:t>
bdt:‌Date‌Type (M.BDT.00005)</w:t>
            </w:r>
          </w:p>
          <w:bookmarkEnd w:id="53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38"/>
          <w:p>
            <w:pPr>
              <w:spacing w:after="20"/>
              <w:ind w:left="20"/>
              <w:jc w:val="both"/>
            </w:pPr>
            <w:r>
              <w:rPr>
                <w:rFonts w:ascii="Times New Roman"/>
                <w:b w:val="false"/>
                <w:i w:val="false"/>
                <w:color w:val="000000"/>
                <w:sz w:val="20"/>
              </w:rPr>
              <w:t>
*.5. Документальное основание</w:t>
            </w:r>
          </w:p>
          <w:bookmarkEnd w:id="538"/>
          <w:p>
            <w:pPr>
              <w:spacing w:after="20"/>
              <w:ind w:left="20"/>
              <w:jc w:val="both"/>
            </w:pPr>
            <w:r>
              <w:rPr>
                <w:rFonts w:ascii="Times New Roman"/>
                <w:b w:val="false"/>
                <w:i w:val="false"/>
                <w:color w:val="000000"/>
                <w:sz w:val="20"/>
              </w:rPr>
              <w:t>
(ccdo:‌Reason‌Doc‌Details)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являющегося основанием изменения статуса организации в отношении подконтрольной ветеринарно-санитарному надзору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39"/>
          <w:p>
            <w:pPr>
              <w:spacing w:after="20"/>
              <w:ind w:left="20"/>
              <w:jc w:val="both"/>
            </w:pPr>
            <w:r>
              <w:rPr>
                <w:rFonts w:ascii="Times New Roman"/>
                <w:b w:val="false"/>
                <w:i w:val="false"/>
                <w:color w:val="000000"/>
                <w:sz w:val="20"/>
              </w:rPr>
              <w:t>
ccdo:‌Doc‌Content‌Details‌Type (M.CDT.00105)</w:t>
            </w:r>
          </w:p>
          <w:bookmarkEnd w:id="5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40"/>
          <w:p>
            <w:pPr>
              <w:spacing w:after="20"/>
              <w:ind w:left="20"/>
              <w:jc w:val="both"/>
            </w:pPr>
            <w:r>
              <w:rPr>
                <w:rFonts w:ascii="Times New Roman"/>
                <w:b w:val="false"/>
                <w:i w:val="false"/>
                <w:color w:val="000000"/>
                <w:sz w:val="20"/>
              </w:rPr>
              <w:t>
*.5.1. Код страны</w:t>
            </w:r>
          </w:p>
          <w:bookmarkEnd w:id="540"/>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41"/>
          <w:p>
            <w:pPr>
              <w:spacing w:after="20"/>
              <w:ind w:left="20"/>
              <w:jc w:val="both"/>
            </w:pPr>
            <w:r>
              <w:rPr>
                <w:rFonts w:ascii="Times New Roman"/>
                <w:b w:val="false"/>
                <w:i w:val="false"/>
                <w:color w:val="000000"/>
                <w:sz w:val="20"/>
              </w:rPr>
              <w:t>
csdo:‌Unified‌Country‌Code‌Type (M.SDT.00112)</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42"/>
          <w:p>
            <w:pPr>
              <w:spacing w:after="20"/>
              <w:ind w:left="20"/>
              <w:jc w:val="both"/>
            </w:pPr>
            <w:r>
              <w:rPr>
                <w:rFonts w:ascii="Times New Roman"/>
                <w:b w:val="false"/>
                <w:i w:val="false"/>
                <w:color w:val="000000"/>
                <w:sz w:val="20"/>
              </w:rPr>
              <w:t>
а) идентификатор справочника (классификатора)</w:t>
            </w:r>
          </w:p>
          <w:bookmarkEnd w:id="54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43"/>
          <w:p>
            <w:pPr>
              <w:spacing w:after="20"/>
              <w:ind w:left="20"/>
              <w:jc w:val="both"/>
            </w:pPr>
            <w:r>
              <w:rPr>
                <w:rFonts w:ascii="Times New Roman"/>
                <w:b w:val="false"/>
                <w:i w:val="false"/>
                <w:color w:val="000000"/>
                <w:sz w:val="20"/>
              </w:rPr>
              <w:t>
csdo:‌Reference‌Data‌Id‌Type (M.SDT.00091)</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44"/>
          <w:p>
            <w:pPr>
              <w:spacing w:after="20"/>
              <w:ind w:left="20"/>
              <w:jc w:val="both"/>
            </w:pPr>
            <w:r>
              <w:rPr>
                <w:rFonts w:ascii="Times New Roman"/>
                <w:b w:val="false"/>
                <w:i w:val="false"/>
                <w:color w:val="000000"/>
                <w:sz w:val="20"/>
              </w:rPr>
              <w:t>
*.5.2. Код языка</w:t>
            </w:r>
          </w:p>
          <w:bookmarkEnd w:id="544"/>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45"/>
          <w:p>
            <w:pPr>
              <w:spacing w:after="20"/>
              <w:ind w:left="20"/>
              <w:jc w:val="both"/>
            </w:pPr>
            <w:r>
              <w:rPr>
                <w:rFonts w:ascii="Times New Roman"/>
                <w:b w:val="false"/>
                <w:i w:val="false"/>
                <w:color w:val="000000"/>
                <w:sz w:val="20"/>
              </w:rPr>
              <w:t>
csdo:‌Language‌Code‌Type (M.SDT.00051)</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46"/>
          <w:p>
            <w:pPr>
              <w:spacing w:after="20"/>
              <w:ind w:left="20"/>
              <w:jc w:val="both"/>
            </w:pPr>
            <w:r>
              <w:rPr>
                <w:rFonts w:ascii="Times New Roman"/>
                <w:b w:val="false"/>
                <w:i w:val="false"/>
                <w:color w:val="000000"/>
                <w:sz w:val="20"/>
              </w:rPr>
              <w:t>
*.5.3. Код вида документа</w:t>
            </w:r>
          </w:p>
          <w:bookmarkEnd w:id="546"/>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47"/>
          <w:p>
            <w:pPr>
              <w:spacing w:after="20"/>
              <w:ind w:left="20"/>
              <w:jc w:val="both"/>
            </w:pPr>
            <w:r>
              <w:rPr>
                <w:rFonts w:ascii="Times New Roman"/>
                <w:b w:val="false"/>
                <w:i w:val="false"/>
                <w:color w:val="000000"/>
                <w:sz w:val="20"/>
              </w:rPr>
              <w:t>
csdo:‌Unified‌Code20‌Type (M.SDT.00140)</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48"/>
          <w:p>
            <w:pPr>
              <w:spacing w:after="20"/>
              <w:ind w:left="20"/>
              <w:jc w:val="both"/>
            </w:pPr>
            <w:r>
              <w:rPr>
                <w:rFonts w:ascii="Times New Roman"/>
                <w:b w:val="false"/>
                <w:i w:val="false"/>
                <w:color w:val="000000"/>
                <w:sz w:val="20"/>
              </w:rPr>
              <w:t>
а) идентификатор справочника (классификатора)</w:t>
            </w:r>
          </w:p>
          <w:bookmarkEnd w:id="54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49"/>
          <w:p>
            <w:pPr>
              <w:spacing w:after="20"/>
              <w:ind w:left="20"/>
              <w:jc w:val="both"/>
            </w:pPr>
            <w:r>
              <w:rPr>
                <w:rFonts w:ascii="Times New Roman"/>
                <w:b w:val="false"/>
                <w:i w:val="false"/>
                <w:color w:val="000000"/>
                <w:sz w:val="20"/>
              </w:rPr>
              <w:t>
csdo:‌Reference‌Data‌Id‌Type (M.SDT.00091)</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50"/>
          <w:p>
            <w:pPr>
              <w:spacing w:after="20"/>
              <w:ind w:left="20"/>
              <w:jc w:val="both"/>
            </w:pPr>
            <w:r>
              <w:rPr>
                <w:rFonts w:ascii="Times New Roman"/>
                <w:b w:val="false"/>
                <w:i w:val="false"/>
                <w:color w:val="000000"/>
                <w:sz w:val="20"/>
              </w:rPr>
              <w:t>
*.5.4. Наименование вида документа</w:t>
            </w:r>
          </w:p>
          <w:bookmarkEnd w:id="550"/>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51"/>
          <w:p>
            <w:pPr>
              <w:spacing w:after="20"/>
              <w:ind w:left="20"/>
              <w:jc w:val="both"/>
            </w:pPr>
            <w:r>
              <w:rPr>
                <w:rFonts w:ascii="Times New Roman"/>
                <w:b w:val="false"/>
                <w:i w:val="false"/>
                <w:color w:val="000000"/>
                <w:sz w:val="20"/>
              </w:rPr>
              <w:t>
csdo:‌Name500‌Type (M.SDT.00134)</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52"/>
          <w:p>
            <w:pPr>
              <w:spacing w:after="20"/>
              <w:ind w:left="20"/>
              <w:jc w:val="both"/>
            </w:pPr>
            <w:r>
              <w:rPr>
                <w:rFonts w:ascii="Times New Roman"/>
                <w:b w:val="false"/>
                <w:i w:val="false"/>
                <w:color w:val="000000"/>
                <w:sz w:val="20"/>
              </w:rPr>
              <w:t>
*.5.5. Наименование документа</w:t>
            </w:r>
          </w:p>
          <w:bookmarkEnd w:id="552"/>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53"/>
          <w:p>
            <w:pPr>
              <w:spacing w:after="20"/>
              <w:ind w:left="20"/>
              <w:jc w:val="both"/>
            </w:pPr>
            <w:r>
              <w:rPr>
                <w:rFonts w:ascii="Times New Roman"/>
                <w:b w:val="false"/>
                <w:i w:val="false"/>
                <w:color w:val="000000"/>
                <w:sz w:val="20"/>
              </w:rPr>
              <w:t>
csdo:‌Name500‌Type (M.SDT.00134)</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54"/>
          <w:p>
            <w:pPr>
              <w:spacing w:after="20"/>
              <w:ind w:left="20"/>
              <w:jc w:val="both"/>
            </w:pPr>
            <w:r>
              <w:rPr>
                <w:rFonts w:ascii="Times New Roman"/>
                <w:b w:val="false"/>
                <w:i w:val="false"/>
                <w:color w:val="000000"/>
                <w:sz w:val="20"/>
              </w:rPr>
              <w:t>
*.5.6. Серия документа</w:t>
            </w:r>
          </w:p>
          <w:bookmarkEnd w:id="554"/>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55"/>
          <w:p>
            <w:pPr>
              <w:spacing w:after="20"/>
              <w:ind w:left="20"/>
              <w:jc w:val="both"/>
            </w:pPr>
            <w:r>
              <w:rPr>
                <w:rFonts w:ascii="Times New Roman"/>
                <w:b w:val="false"/>
                <w:i w:val="false"/>
                <w:color w:val="000000"/>
                <w:sz w:val="20"/>
              </w:rPr>
              <w:t>
csdo:‌Id20‌Type (M.SDT.00092)</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56"/>
          <w:p>
            <w:pPr>
              <w:spacing w:after="20"/>
              <w:ind w:left="20"/>
              <w:jc w:val="both"/>
            </w:pPr>
            <w:r>
              <w:rPr>
                <w:rFonts w:ascii="Times New Roman"/>
                <w:b w:val="false"/>
                <w:i w:val="false"/>
                <w:color w:val="000000"/>
                <w:sz w:val="20"/>
              </w:rPr>
              <w:t>
*.5.7. Номер документа</w:t>
            </w:r>
          </w:p>
          <w:bookmarkEnd w:id="556"/>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57"/>
          <w:p>
            <w:pPr>
              <w:spacing w:after="20"/>
              <w:ind w:left="20"/>
              <w:jc w:val="both"/>
            </w:pPr>
            <w:r>
              <w:rPr>
                <w:rFonts w:ascii="Times New Roman"/>
                <w:b w:val="false"/>
                <w:i w:val="false"/>
                <w:color w:val="000000"/>
                <w:sz w:val="20"/>
              </w:rPr>
              <w:t>
csdo:‌Id50‌Type (M.SDT.00093)</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58"/>
          <w:p>
            <w:pPr>
              <w:spacing w:after="20"/>
              <w:ind w:left="20"/>
              <w:jc w:val="both"/>
            </w:pPr>
            <w:r>
              <w:rPr>
                <w:rFonts w:ascii="Times New Roman"/>
                <w:b w:val="false"/>
                <w:i w:val="false"/>
                <w:color w:val="000000"/>
                <w:sz w:val="20"/>
              </w:rPr>
              <w:t>
*.5.8. Дата документа</w:t>
            </w:r>
          </w:p>
          <w:bookmarkEnd w:id="558"/>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59"/>
          <w:p>
            <w:pPr>
              <w:spacing w:after="20"/>
              <w:ind w:left="20"/>
              <w:jc w:val="both"/>
            </w:pPr>
            <w:r>
              <w:rPr>
                <w:rFonts w:ascii="Times New Roman"/>
                <w:b w:val="false"/>
                <w:i w:val="false"/>
                <w:color w:val="000000"/>
                <w:sz w:val="20"/>
              </w:rPr>
              <w:t>
bdt:‌Date‌Type (M.BDT.00005)</w:t>
            </w:r>
          </w:p>
          <w:bookmarkEnd w:id="55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60"/>
          <w:p>
            <w:pPr>
              <w:spacing w:after="20"/>
              <w:ind w:left="20"/>
              <w:jc w:val="both"/>
            </w:pPr>
            <w:r>
              <w:rPr>
                <w:rFonts w:ascii="Times New Roman"/>
                <w:b w:val="false"/>
                <w:i w:val="false"/>
                <w:color w:val="000000"/>
                <w:sz w:val="20"/>
              </w:rPr>
              <w:t>
*.5.9. Дата начала срока действия документа</w:t>
            </w:r>
          </w:p>
          <w:bookmarkEnd w:id="560"/>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61"/>
          <w:p>
            <w:pPr>
              <w:spacing w:after="20"/>
              <w:ind w:left="20"/>
              <w:jc w:val="both"/>
            </w:pPr>
            <w:r>
              <w:rPr>
                <w:rFonts w:ascii="Times New Roman"/>
                <w:b w:val="false"/>
                <w:i w:val="false"/>
                <w:color w:val="000000"/>
                <w:sz w:val="20"/>
              </w:rPr>
              <w:t>
bdt:‌Date‌Type (M.BDT.00005)</w:t>
            </w:r>
          </w:p>
          <w:bookmarkEnd w:id="56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62"/>
          <w:p>
            <w:pPr>
              <w:spacing w:after="20"/>
              <w:ind w:left="20"/>
              <w:jc w:val="both"/>
            </w:pPr>
            <w:r>
              <w:rPr>
                <w:rFonts w:ascii="Times New Roman"/>
                <w:b w:val="false"/>
                <w:i w:val="false"/>
                <w:color w:val="000000"/>
                <w:sz w:val="20"/>
              </w:rPr>
              <w:t>
*.5.10. Дата истечения срока действия документа</w:t>
            </w:r>
          </w:p>
          <w:bookmarkEnd w:id="562"/>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63"/>
          <w:p>
            <w:pPr>
              <w:spacing w:after="20"/>
              <w:ind w:left="20"/>
              <w:jc w:val="both"/>
            </w:pPr>
            <w:r>
              <w:rPr>
                <w:rFonts w:ascii="Times New Roman"/>
                <w:b w:val="false"/>
                <w:i w:val="false"/>
                <w:color w:val="000000"/>
                <w:sz w:val="20"/>
              </w:rPr>
              <w:t>
bdt:‌Date‌Type (M.BDT.00005)</w:t>
            </w:r>
          </w:p>
          <w:bookmarkEnd w:id="56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64"/>
          <w:p>
            <w:pPr>
              <w:spacing w:after="20"/>
              <w:ind w:left="20"/>
              <w:jc w:val="both"/>
            </w:pPr>
            <w:r>
              <w:rPr>
                <w:rFonts w:ascii="Times New Roman"/>
                <w:b w:val="false"/>
                <w:i w:val="false"/>
                <w:color w:val="000000"/>
                <w:sz w:val="20"/>
              </w:rPr>
              <w:t>
*.5.11. Срок действия документа</w:t>
            </w:r>
          </w:p>
          <w:bookmarkEnd w:id="564"/>
          <w:p>
            <w:pPr>
              <w:spacing w:after="20"/>
              <w:ind w:left="20"/>
              <w:jc w:val="both"/>
            </w:pPr>
            <w:r>
              <w:rPr>
                <w:rFonts w:ascii="Times New Roman"/>
                <w:b w:val="false"/>
                <w:i w:val="false"/>
                <w:color w:val="000000"/>
                <w:sz w:val="20"/>
              </w:rPr>
              <w:t>
(csdo:‌Doc‌Validity‌Duration)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65"/>
          <w:p>
            <w:pPr>
              <w:spacing w:after="20"/>
              <w:ind w:left="20"/>
              <w:jc w:val="both"/>
            </w:pPr>
            <w:r>
              <w:rPr>
                <w:rFonts w:ascii="Times New Roman"/>
                <w:b w:val="false"/>
                <w:i w:val="false"/>
                <w:color w:val="000000"/>
                <w:sz w:val="20"/>
              </w:rPr>
              <w:t>
bdt:‌Duration‌Type (M.BDT.00021)</w:t>
            </w:r>
          </w:p>
          <w:bookmarkEnd w:id="565"/>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66"/>
          <w:p>
            <w:pPr>
              <w:spacing w:after="20"/>
              <w:ind w:left="20"/>
              <w:jc w:val="both"/>
            </w:pPr>
            <w:r>
              <w:rPr>
                <w:rFonts w:ascii="Times New Roman"/>
                <w:b w:val="false"/>
                <w:i w:val="false"/>
                <w:color w:val="000000"/>
                <w:sz w:val="20"/>
              </w:rPr>
              <w:t>
*.5.12. Идентификатор уполномоченного органа</w:t>
            </w:r>
          </w:p>
          <w:bookmarkEnd w:id="566"/>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67"/>
          <w:p>
            <w:pPr>
              <w:spacing w:after="20"/>
              <w:ind w:left="20"/>
              <w:jc w:val="both"/>
            </w:pPr>
            <w:r>
              <w:rPr>
                <w:rFonts w:ascii="Times New Roman"/>
                <w:b w:val="false"/>
                <w:i w:val="false"/>
                <w:color w:val="000000"/>
                <w:sz w:val="20"/>
              </w:rPr>
              <w:t>
csdo:‌Id20‌Type (M.SDT.00092)</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68"/>
          <w:p>
            <w:pPr>
              <w:spacing w:after="20"/>
              <w:ind w:left="20"/>
              <w:jc w:val="both"/>
            </w:pPr>
            <w:r>
              <w:rPr>
                <w:rFonts w:ascii="Times New Roman"/>
                <w:b w:val="false"/>
                <w:i w:val="false"/>
                <w:color w:val="000000"/>
                <w:sz w:val="20"/>
              </w:rPr>
              <w:t>
*.5.13. Наименование уполномоченного органа</w:t>
            </w:r>
          </w:p>
          <w:bookmarkEnd w:id="568"/>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69"/>
          <w:p>
            <w:pPr>
              <w:spacing w:after="20"/>
              <w:ind w:left="20"/>
              <w:jc w:val="both"/>
            </w:pPr>
            <w:r>
              <w:rPr>
                <w:rFonts w:ascii="Times New Roman"/>
                <w:b w:val="false"/>
                <w:i w:val="false"/>
                <w:color w:val="000000"/>
                <w:sz w:val="20"/>
              </w:rPr>
              <w:t>
csdo:‌Name300‌Type (M.SDT.00056)</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70"/>
          <w:p>
            <w:pPr>
              <w:spacing w:after="20"/>
              <w:ind w:left="20"/>
              <w:jc w:val="both"/>
            </w:pPr>
            <w:r>
              <w:rPr>
                <w:rFonts w:ascii="Times New Roman"/>
                <w:b w:val="false"/>
                <w:i w:val="false"/>
                <w:color w:val="000000"/>
                <w:sz w:val="20"/>
              </w:rPr>
              <w:t>
*.5.14. Описание</w:t>
            </w:r>
          </w:p>
          <w:bookmarkEnd w:id="570"/>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71"/>
          <w:p>
            <w:pPr>
              <w:spacing w:after="20"/>
              <w:ind w:left="20"/>
              <w:jc w:val="both"/>
            </w:pPr>
            <w:r>
              <w:rPr>
                <w:rFonts w:ascii="Times New Roman"/>
                <w:b w:val="false"/>
                <w:i w:val="false"/>
                <w:color w:val="000000"/>
                <w:sz w:val="20"/>
              </w:rPr>
              <w:t>
csdo:‌Text4000‌Type (M.SDT.00088)</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72"/>
          <w:p>
            <w:pPr>
              <w:spacing w:after="20"/>
              <w:ind w:left="20"/>
              <w:jc w:val="both"/>
            </w:pPr>
            <w:r>
              <w:rPr>
                <w:rFonts w:ascii="Times New Roman"/>
                <w:b w:val="false"/>
                <w:i w:val="false"/>
                <w:color w:val="000000"/>
                <w:sz w:val="20"/>
              </w:rPr>
              <w:t>
*.5.15. Количество листов</w:t>
            </w:r>
          </w:p>
          <w:bookmarkEnd w:id="572"/>
          <w:p>
            <w:pPr>
              <w:spacing w:after="20"/>
              <w:ind w:left="20"/>
              <w:jc w:val="both"/>
            </w:pPr>
            <w:r>
              <w:rPr>
                <w:rFonts w:ascii="Times New Roman"/>
                <w:b w:val="false"/>
                <w:i w:val="false"/>
                <w:color w:val="000000"/>
                <w:sz w:val="20"/>
              </w:rPr>
              <w:t>
(csdo:‌Page‌Quantity)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73"/>
          <w:p>
            <w:pPr>
              <w:spacing w:after="20"/>
              <w:ind w:left="20"/>
              <w:jc w:val="both"/>
            </w:pPr>
            <w:r>
              <w:rPr>
                <w:rFonts w:ascii="Times New Roman"/>
                <w:b w:val="false"/>
                <w:i w:val="false"/>
                <w:color w:val="000000"/>
                <w:sz w:val="20"/>
              </w:rPr>
              <w:t>
csdo:‌Quantity4‌Type (M.SDT.00097)</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74"/>
          <w:p>
            <w:pPr>
              <w:spacing w:after="20"/>
              <w:ind w:left="20"/>
              <w:jc w:val="both"/>
            </w:pPr>
            <w:r>
              <w:rPr>
                <w:rFonts w:ascii="Times New Roman"/>
                <w:b w:val="false"/>
                <w:i w:val="false"/>
                <w:color w:val="000000"/>
                <w:sz w:val="20"/>
              </w:rPr>
              <w:t>
*.5.16. XML-документ</w:t>
            </w:r>
          </w:p>
          <w:bookmarkEnd w:id="574"/>
          <w:p>
            <w:pPr>
              <w:spacing w:after="20"/>
              <w:ind w:left="20"/>
              <w:jc w:val="both"/>
            </w:pPr>
            <w:r>
              <w:rPr>
                <w:rFonts w:ascii="Times New Roman"/>
                <w:b w:val="false"/>
                <w:i w:val="false"/>
                <w:color w:val="000000"/>
                <w:sz w:val="20"/>
              </w:rPr>
              <w:t>
(ccdo:‌Any‌Details)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75"/>
          <w:p>
            <w:pPr>
              <w:spacing w:after="20"/>
              <w:ind w:left="20"/>
              <w:jc w:val="both"/>
            </w:pPr>
            <w:r>
              <w:rPr>
                <w:rFonts w:ascii="Times New Roman"/>
                <w:b w:val="false"/>
                <w:i w:val="false"/>
                <w:color w:val="000000"/>
                <w:sz w:val="20"/>
              </w:rPr>
              <w:t>
ccdo:‌Any‌Details‌Type (M.CDT.00086)</w:t>
            </w:r>
          </w:p>
          <w:bookmarkEnd w:id="5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 XML-документ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76"/>
          <w:p>
            <w:pPr>
              <w:spacing w:after="20"/>
              <w:ind w:left="20"/>
              <w:jc w:val="both"/>
            </w:pPr>
            <w:r>
              <w:rPr>
                <w:rFonts w:ascii="Times New Roman"/>
                <w:b w:val="false"/>
                <w:i w:val="false"/>
                <w:color w:val="000000"/>
                <w:sz w:val="20"/>
              </w:rPr>
              <w:t>
произвольный элемент.</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77"/>
          <w:p>
            <w:pPr>
              <w:spacing w:after="20"/>
              <w:ind w:left="20"/>
              <w:jc w:val="both"/>
            </w:pPr>
            <w:r>
              <w:rPr>
                <w:rFonts w:ascii="Times New Roman"/>
                <w:b w:val="false"/>
                <w:i w:val="false"/>
                <w:color w:val="000000"/>
                <w:sz w:val="20"/>
              </w:rPr>
              <w:t>
*.5.17. Документ в бинарном формате</w:t>
            </w:r>
          </w:p>
          <w:bookmarkEnd w:id="577"/>
          <w:p>
            <w:pPr>
              <w:spacing w:after="20"/>
              <w:ind w:left="20"/>
              <w:jc w:val="both"/>
            </w:pPr>
            <w:r>
              <w:rPr>
                <w:rFonts w:ascii="Times New Roman"/>
                <w:b w:val="false"/>
                <w:i w:val="false"/>
                <w:color w:val="000000"/>
                <w:sz w:val="20"/>
              </w:rPr>
              <w:t>
(csdo:‌Doc‌Binary‌Text)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78"/>
          <w:p>
            <w:pPr>
              <w:spacing w:after="20"/>
              <w:ind w:left="20"/>
              <w:jc w:val="both"/>
            </w:pPr>
            <w:r>
              <w:rPr>
                <w:rFonts w:ascii="Times New Roman"/>
                <w:b w:val="false"/>
                <w:i w:val="false"/>
                <w:color w:val="000000"/>
                <w:sz w:val="20"/>
              </w:rPr>
              <w:t>
csdo:‌Binary‌Text‌Type (M.SDT.00143)</w:t>
            </w:r>
          </w:p>
          <w:bookmarkEnd w:id="578"/>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79"/>
          <w:p>
            <w:pPr>
              <w:spacing w:after="20"/>
              <w:ind w:left="20"/>
              <w:jc w:val="both"/>
            </w:pPr>
            <w:r>
              <w:rPr>
                <w:rFonts w:ascii="Times New Roman"/>
                <w:b w:val="false"/>
                <w:i w:val="false"/>
                <w:color w:val="000000"/>
                <w:sz w:val="20"/>
              </w:rPr>
              <w:t>
а) код формата данных</w:t>
            </w:r>
          </w:p>
          <w:bookmarkEnd w:id="579"/>
          <w:p>
            <w:pPr>
              <w:spacing w:after="20"/>
              <w:ind w:left="20"/>
              <w:jc w:val="both"/>
            </w:pPr>
            <w:r>
              <w:rPr>
                <w:rFonts w:ascii="Times New Roman"/>
                <w:b w:val="false"/>
                <w:i w:val="false"/>
                <w:color w:val="000000"/>
                <w:sz w:val="20"/>
              </w:rPr>
              <w:t>
(атрибут media‌Type‌Code)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80"/>
          <w:p>
            <w:pPr>
              <w:spacing w:after="20"/>
              <w:ind w:left="20"/>
              <w:jc w:val="both"/>
            </w:pPr>
            <w:r>
              <w:rPr>
                <w:rFonts w:ascii="Times New Roman"/>
                <w:b w:val="false"/>
                <w:i w:val="false"/>
                <w:color w:val="000000"/>
                <w:sz w:val="20"/>
              </w:rPr>
              <w:t>
csdo:‌Media‌Type‌Code‌Type (M.SDT.00147)</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81"/>
          <w:p>
            <w:pPr>
              <w:spacing w:after="20"/>
              <w:ind w:left="20"/>
              <w:jc w:val="both"/>
            </w:pPr>
            <w:r>
              <w:rPr>
                <w:rFonts w:ascii="Times New Roman"/>
                <w:b w:val="false"/>
                <w:i w:val="false"/>
                <w:color w:val="000000"/>
                <w:sz w:val="20"/>
              </w:rPr>
              <w:t>
*.6. Ссылка на документ</w:t>
            </w:r>
          </w:p>
          <w:bookmarkEnd w:id="581"/>
          <w:p>
            <w:pPr>
              <w:spacing w:after="20"/>
              <w:ind w:left="20"/>
              <w:jc w:val="both"/>
            </w:pPr>
            <w:r>
              <w:rPr>
                <w:rFonts w:ascii="Times New Roman"/>
                <w:b w:val="false"/>
                <w:i w:val="false"/>
                <w:color w:val="000000"/>
                <w:sz w:val="20"/>
              </w:rPr>
              <w:t>
(ccdo:‌Doc‌Reference‌Details)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документ, содержащий описание применяемых специальных требований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82"/>
          <w:p>
            <w:pPr>
              <w:spacing w:after="20"/>
              <w:ind w:left="20"/>
              <w:jc w:val="both"/>
            </w:pPr>
            <w:r>
              <w:rPr>
                <w:rFonts w:ascii="Times New Roman"/>
                <w:b w:val="false"/>
                <w:i w:val="false"/>
                <w:color w:val="000000"/>
                <w:sz w:val="20"/>
              </w:rPr>
              <w:t>
ccdo:‌Doc‌Reference‌Details‌Type (M.CDT.00088)</w:t>
            </w:r>
          </w:p>
          <w:bookmarkEnd w:id="5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83"/>
          <w:p>
            <w:pPr>
              <w:spacing w:after="20"/>
              <w:ind w:left="20"/>
              <w:jc w:val="both"/>
            </w:pPr>
            <w:r>
              <w:rPr>
                <w:rFonts w:ascii="Times New Roman"/>
                <w:b w:val="false"/>
                <w:i w:val="false"/>
                <w:color w:val="000000"/>
                <w:sz w:val="20"/>
              </w:rPr>
              <w:t>
*.6.1. Код вида документа</w:t>
            </w:r>
          </w:p>
          <w:bookmarkEnd w:id="583"/>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84"/>
          <w:p>
            <w:pPr>
              <w:spacing w:after="20"/>
              <w:ind w:left="20"/>
              <w:jc w:val="both"/>
            </w:pPr>
            <w:r>
              <w:rPr>
                <w:rFonts w:ascii="Times New Roman"/>
                <w:b w:val="false"/>
                <w:i w:val="false"/>
                <w:color w:val="000000"/>
                <w:sz w:val="20"/>
              </w:rPr>
              <w:t>
csdo:‌Unified‌Code20‌Type (M.SDT.00140)</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85"/>
          <w:p>
            <w:pPr>
              <w:spacing w:after="20"/>
              <w:ind w:left="20"/>
              <w:jc w:val="both"/>
            </w:pPr>
            <w:r>
              <w:rPr>
                <w:rFonts w:ascii="Times New Roman"/>
                <w:b w:val="false"/>
                <w:i w:val="false"/>
                <w:color w:val="000000"/>
                <w:sz w:val="20"/>
              </w:rPr>
              <w:t>
а) идентификатор справочника (классификатора)</w:t>
            </w:r>
          </w:p>
          <w:bookmarkEnd w:id="58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86"/>
          <w:p>
            <w:pPr>
              <w:spacing w:after="20"/>
              <w:ind w:left="20"/>
              <w:jc w:val="both"/>
            </w:pPr>
            <w:r>
              <w:rPr>
                <w:rFonts w:ascii="Times New Roman"/>
                <w:b w:val="false"/>
                <w:i w:val="false"/>
                <w:color w:val="000000"/>
                <w:sz w:val="20"/>
              </w:rPr>
              <w:t>
csdo:‌Reference‌Data‌Id‌Type (M.SDT.00091)</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87"/>
          <w:p>
            <w:pPr>
              <w:spacing w:after="20"/>
              <w:ind w:left="20"/>
              <w:jc w:val="both"/>
            </w:pPr>
            <w:r>
              <w:rPr>
                <w:rFonts w:ascii="Times New Roman"/>
                <w:b w:val="false"/>
                <w:i w:val="false"/>
                <w:color w:val="000000"/>
                <w:sz w:val="20"/>
              </w:rPr>
              <w:t>
*.6.2. Наименование документа</w:t>
            </w:r>
          </w:p>
          <w:bookmarkEnd w:id="587"/>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88"/>
          <w:p>
            <w:pPr>
              <w:spacing w:after="20"/>
              <w:ind w:left="20"/>
              <w:jc w:val="both"/>
            </w:pPr>
            <w:r>
              <w:rPr>
                <w:rFonts w:ascii="Times New Roman"/>
                <w:b w:val="false"/>
                <w:i w:val="false"/>
                <w:color w:val="000000"/>
                <w:sz w:val="20"/>
              </w:rPr>
              <w:t>
csdo:‌Name500‌Type (M.SDT.00134)</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89"/>
          <w:p>
            <w:pPr>
              <w:spacing w:after="20"/>
              <w:ind w:left="20"/>
              <w:jc w:val="both"/>
            </w:pPr>
            <w:r>
              <w:rPr>
                <w:rFonts w:ascii="Times New Roman"/>
                <w:b w:val="false"/>
                <w:i w:val="false"/>
                <w:color w:val="000000"/>
                <w:sz w:val="20"/>
              </w:rPr>
              <w:t>
*.6.3. Номер документа</w:t>
            </w:r>
          </w:p>
          <w:bookmarkEnd w:id="589"/>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90"/>
          <w:p>
            <w:pPr>
              <w:spacing w:after="20"/>
              <w:ind w:left="20"/>
              <w:jc w:val="both"/>
            </w:pPr>
            <w:r>
              <w:rPr>
                <w:rFonts w:ascii="Times New Roman"/>
                <w:b w:val="false"/>
                <w:i w:val="false"/>
                <w:color w:val="000000"/>
                <w:sz w:val="20"/>
              </w:rPr>
              <w:t>
csdo:‌Id50‌Type (M.SDT.00093)</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91"/>
          <w:p>
            <w:pPr>
              <w:spacing w:after="20"/>
              <w:ind w:left="20"/>
              <w:jc w:val="both"/>
            </w:pPr>
            <w:r>
              <w:rPr>
                <w:rFonts w:ascii="Times New Roman"/>
                <w:b w:val="false"/>
                <w:i w:val="false"/>
                <w:color w:val="000000"/>
                <w:sz w:val="20"/>
              </w:rPr>
              <w:t>
*.6.4. Дата документа</w:t>
            </w:r>
          </w:p>
          <w:bookmarkEnd w:id="591"/>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92"/>
          <w:p>
            <w:pPr>
              <w:spacing w:after="20"/>
              <w:ind w:left="20"/>
              <w:jc w:val="both"/>
            </w:pPr>
            <w:r>
              <w:rPr>
                <w:rFonts w:ascii="Times New Roman"/>
                <w:b w:val="false"/>
                <w:i w:val="false"/>
                <w:color w:val="000000"/>
                <w:sz w:val="20"/>
              </w:rPr>
              <w:t>
bdt:‌Date‌Type (M.BDT.00005)</w:t>
            </w:r>
          </w:p>
          <w:bookmarkEnd w:id="59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93"/>
          <w:p>
            <w:pPr>
              <w:spacing w:after="20"/>
              <w:ind w:left="20"/>
              <w:jc w:val="both"/>
            </w:pPr>
            <w:r>
              <w:rPr>
                <w:rFonts w:ascii="Times New Roman"/>
                <w:b w:val="false"/>
                <w:i w:val="false"/>
                <w:color w:val="000000"/>
                <w:sz w:val="20"/>
              </w:rPr>
              <w:t>
*.6.5. Дата начала срока действия документа</w:t>
            </w:r>
          </w:p>
          <w:bookmarkEnd w:id="593"/>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94"/>
          <w:p>
            <w:pPr>
              <w:spacing w:after="20"/>
              <w:ind w:left="20"/>
              <w:jc w:val="both"/>
            </w:pPr>
            <w:r>
              <w:rPr>
                <w:rFonts w:ascii="Times New Roman"/>
                <w:b w:val="false"/>
                <w:i w:val="false"/>
                <w:color w:val="000000"/>
                <w:sz w:val="20"/>
              </w:rPr>
              <w:t>
bdt:‌Date‌Type (M.BDT.00005)</w:t>
            </w:r>
          </w:p>
          <w:bookmarkEnd w:id="59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95"/>
          <w:p>
            <w:pPr>
              <w:spacing w:after="20"/>
              <w:ind w:left="20"/>
              <w:jc w:val="both"/>
            </w:pPr>
            <w:r>
              <w:rPr>
                <w:rFonts w:ascii="Times New Roman"/>
                <w:b w:val="false"/>
                <w:i w:val="false"/>
                <w:color w:val="000000"/>
                <w:sz w:val="20"/>
              </w:rPr>
              <w:t>
2.7. Технологические характеристики записи общего ресурса</w:t>
            </w:r>
          </w:p>
          <w:bookmarkEnd w:id="595"/>
          <w:p>
            <w:pPr>
              <w:spacing w:after="20"/>
              <w:ind w:left="20"/>
              <w:jc w:val="both"/>
            </w:pPr>
            <w:r>
              <w:rPr>
                <w:rFonts w:ascii="Times New Roman"/>
                <w:b w:val="false"/>
                <w:i w:val="false"/>
                <w:color w:val="000000"/>
                <w:sz w:val="20"/>
              </w:rPr>
              <w:t>
(ccdo:‌Resource‌Item‌Status‌Details)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96"/>
          <w:p>
            <w:pPr>
              <w:spacing w:after="20"/>
              <w:ind w:left="20"/>
              <w:jc w:val="both"/>
            </w:pPr>
            <w:r>
              <w:rPr>
                <w:rFonts w:ascii="Times New Roman"/>
                <w:b w:val="false"/>
                <w:i w:val="false"/>
                <w:color w:val="000000"/>
                <w:sz w:val="20"/>
              </w:rPr>
              <w:t>
ccdo:‌Resource‌Item‌Status‌Details‌Type (M.CDT.00033)</w:t>
            </w:r>
          </w:p>
          <w:bookmarkEnd w:id="5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97"/>
          <w:p>
            <w:pPr>
              <w:spacing w:after="20"/>
              <w:ind w:left="20"/>
              <w:jc w:val="both"/>
            </w:pPr>
            <w:r>
              <w:rPr>
                <w:rFonts w:ascii="Times New Roman"/>
                <w:b w:val="false"/>
                <w:i w:val="false"/>
                <w:color w:val="000000"/>
                <w:sz w:val="20"/>
              </w:rPr>
              <w:t>
2.7.1. Период действия</w:t>
            </w:r>
          </w:p>
          <w:bookmarkEnd w:id="597"/>
          <w:p>
            <w:pPr>
              <w:spacing w:after="20"/>
              <w:ind w:left="20"/>
              <w:jc w:val="both"/>
            </w:pPr>
            <w:r>
              <w:rPr>
                <w:rFonts w:ascii="Times New Roman"/>
                <w:b w:val="false"/>
                <w:i w:val="false"/>
                <w:color w:val="000000"/>
                <w:sz w:val="20"/>
              </w:rPr>
              <w:t>
(ccdo:‌Validity‌Period‌Details)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98"/>
          <w:p>
            <w:pPr>
              <w:spacing w:after="20"/>
              <w:ind w:left="20"/>
              <w:jc w:val="both"/>
            </w:pPr>
            <w:r>
              <w:rPr>
                <w:rFonts w:ascii="Times New Roman"/>
                <w:b w:val="false"/>
                <w:i w:val="false"/>
                <w:color w:val="000000"/>
                <w:sz w:val="20"/>
              </w:rPr>
              <w:t>
ccdo:‌Period‌Details‌Type (M.CDT.00026)</w:t>
            </w:r>
          </w:p>
          <w:bookmarkEnd w:id="5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99"/>
          <w:p>
            <w:pPr>
              <w:spacing w:after="20"/>
              <w:ind w:left="20"/>
              <w:jc w:val="both"/>
            </w:pPr>
            <w:r>
              <w:rPr>
                <w:rFonts w:ascii="Times New Roman"/>
                <w:b w:val="false"/>
                <w:i w:val="false"/>
                <w:color w:val="000000"/>
                <w:sz w:val="20"/>
              </w:rPr>
              <w:t>
*.1. Начальная дата и время</w:t>
            </w:r>
          </w:p>
          <w:bookmarkEnd w:id="599"/>
          <w:p>
            <w:pPr>
              <w:spacing w:after="20"/>
              <w:ind w:left="20"/>
              <w:jc w:val="both"/>
            </w:pPr>
            <w:r>
              <w:rPr>
                <w:rFonts w:ascii="Times New Roman"/>
                <w:b w:val="false"/>
                <w:i w:val="false"/>
                <w:color w:val="000000"/>
                <w:sz w:val="20"/>
              </w:rPr>
              <w:t>
(csdo:‌Start‌Date‌Time)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00"/>
          <w:p>
            <w:pPr>
              <w:spacing w:after="20"/>
              <w:ind w:left="20"/>
              <w:jc w:val="both"/>
            </w:pPr>
            <w:r>
              <w:rPr>
                <w:rFonts w:ascii="Times New Roman"/>
                <w:b w:val="false"/>
                <w:i w:val="false"/>
                <w:color w:val="000000"/>
                <w:sz w:val="20"/>
              </w:rPr>
              <w:t>
bdt:‌Date‌Time‌Type (M.BDT.00006)</w:t>
            </w:r>
          </w:p>
          <w:bookmarkEnd w:id="60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01"/>
          <w:p>
            <w:pPr>
              <w:spacing w:after="20"/>
              <w:ind w:left="20"/>
              <w:jc w:val="both"/>
            </w:pPr>
            <w:r>
              <w:rPr>
                <w:rFonts w:ascii="Times New Roman"/>
                <w:b w:val="false"/>
                <w:i w:val="false"/>
                <w:color w:val="000000"/>
                <w:sz w:val="20"/>
              </w:rPr>
              <w:t>
*.2. Конечная дата и время</w:t>
            </w:r>
          </w:p>
          <w:bookmarkEnd w:id="601"/>
          <w:p>
            <w:pPr>
              <w:spacing w:after="20"/>
              <w:ind w:left="20"/>
              <w:jc w:val="both"/>
            </w:pPr>
            <w:r>
              <w:rPr>
                <w:rFonts w:ascii="Times New Roman"/>
                <w:b w:val="false"/>
                <w:i w:val="false"/>
                <w:color w:val="000000"/>
                <w:sz w:val="20"/>
              </w:rPr>
              <w:t>
(csdo:‌End‌Date‌Time)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02"/>
          <w:p>
            <w:pPr>
              <w:spacing w:after="20"/>
              <w:ind w:left="20"/>
              <w:jc w:val="both"/>
            </w:pPr>
            <w:r>
              <w:rPr>
                <w:rFonts w:ascii="Times New Roman"/>
                <w:b w:val="false"/>
                <w:i w:val="false"/>
                <w:color w:val="000000"/>
                <w:sz w:val="20"/>
              </w:rPr>
              <w:t>
bdt:‌Date‌Time‌Type (M.BDT.00006)</w:t>
            </w:r>
          </w:p>
          <w:bookmarkEnd w:id="60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03"/>
          <w:p>
            <w:pPr>
              <w:spacing w:after="20"/>
              <w:ind w:left="20"/>
              <w:jc w:val="both"/>
            </w:pPr>
            <w:r>
              <w:rPr>
                <w:rFonts w:ascii="Times New Roman"/>
                <w:b w:val="false"/>
                <w:i w:val="false"/>
                <w:color w:val="000000"/>
                <w:sz w:val="20"/>
              </w:rPr>
              <w:t>
2.7.2. Дата и время обновления</w:t>
            </w:r>
          </w:p>
          <w:bookmarkEnd w:id="603"/>
          <w:p>
            <w:pPr>
              <w:spacing w:after="20"/>
              <w:ind w:left="20"/>
              <w:jc w:val="both"/>
            </w:pPr>
            <w:r>
              <w:rPr>
                <w:rFonts w:ascii="Times New Roman"/>
                <w:b w:val="false"/>
                <w:i w:val="false"/>
                <w:color w:val="000000"/>
                <w:sz w:val="20"/>
              </w:rPr>
              <w:t>
(csdo:‌Update‌Date‌Time)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04"/>
          <w:p>
            <w:pPr>
              <w:spacing w:after="20"/>
              <w:ind w:left="20"/>
              <w:jc w:val="both"/>
            </w:pPr>
            <w:r>
              <w:rPr>
                <w:rFonts w:ascii="Times New Roman"/>
                <w:b w:val="false"/>
                <w:i w:val="false"/>
                <w:color w:val="000000"/>
                <w:sz w:val="20"/>
              </w:rPr>
              <w:t>
bdt:‌Date‌Time‌Type (M.BDT.00006)</w:t>
            </w:r>
          </w:p>
          <w:bookmarkEnd w:id="60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40" w:id="605"/>
    <w:p>
      <w:pPr>
        <w:spacing w:after="0"/>
        <w:ind w:left="0"/>
        <w:jc w:val="both"/>
      </w:pPr>
      <w:r>
        <w:rPr>
          <w:rFonts w:ascii="Times New Roman"/>
          <w:b w:val="false"/>
          <w:i w:val="false"/>
          <w:color w:val="000000"/>
          <w:sz w:val="28"/>
        </w:rPr>
        <w:t>
      16. Описание структуры электронного документа (сведений) "Состояние актуализации общего ресурса" (R.SM.SS.04.007) приведено в таблице 8.</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842" w:id="606"/>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(R.SM.SS.04.007)</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R.SM.SS.04.007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urn:EEC:R:SM:SS:04:ThirdCountryLivestockEnterpriseStatusDetails:v1.1.0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ThirdCountryLivestockEnterpriseStatusDetails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EEC_R_SM_SS_04_ThirdCountryLivestockEnterpriseStatusDetails_v1.1.0.xsd</w:t>
            </w:r>
          </w:p>
        </w:tc>
      </w:tr>
    </w:tbl>
    <w:bookmarkStart w:name="z843" w:id="607"/>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845" w:id="608"/>
    <w:p>
      <w:pPr>
        <w:spacing w:after="0"/>
        <w:ind w:left="0"/>
        <w:jc w:val="left"/>
      </w:pPr>
      <w:r>
        <w:rPr>
          <w:rFonts w:ascii="Times New Roman"/>
          <w:b/>
          <w:i w:val="false"/>
          <w:color w:val="000000"/>
        </w:rPr>
        <w:t xml:space="preserve"> Импортируемые пространства имен</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846" w:id="60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609"/>
    <w:bookmarkStart w:name="z847" w:id="610"/>
    <w:p>
      <w:pPr>
        <w:spacing w:after="0"/>
        <w:ind w:left="0"/>
        <w:jc w:val="both"/>
      </w:pPr>
      <w:r>
        <w:rPr>
          <w:rFonts w:ascii="Times New Roman"/>
          <w:b w:val="false"/>
          <w:i w:val="false"/>
          <w:color w:val="000000"/>
          <w:sz w:val="28"/>
        </w:rPr>
        <w:t>
      18. Реквизитный состав структуры электронного документа (сведений) "Состояние актуализации общего ресурса" (R.SM.SS.04.007) приведен в таблице 10.</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849" w:id="611"/>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(R.SM.SS.04.007)</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12"/>
          <w:p>
            <w:pPr>
              <w:spacing w:after="20"/>
              <w:ind w:left="20"/>
              <w:jc w:val="both"/>
            </w:pPr>
            <w:r>
              <w:rPr>
                <w:rFonts w:ascii="Times New Roman"/>
                <w:b w:val="false"/>
                <w:i w:val="false"/>
                <w:color w:val="000000"/>
                <w:sz w:val="20"/>
              </w:rPr>
              <w:t>
1. Заголовок электронного документа (сведений)</w:t>
            </w:r>
          </w:p>
          <w:bookmarkEnd w:id="612"/>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13"/>
          <w:p>
            <w:pPr>
              <w:spacing w:after="20"/>
              <w:ind w:left="20"/>
              <w:jc w:val="both"/>
            </w:pPr>
            <w:r>
              <w:rPr>
                <w:rFonts w:ascii="Times New Roman"/>
                <w:b w:val="false"/>
                <w:i w:val="false"/>
                <w:color w:val="000000"/>
                <w:sz w:val="20"/>
              </w:rPr>
              <w:t>
ccdo:‌EDoc‌Header‌Type (M.CDT.90001)</w:t>
            </w:r>
          </w:p>
          <w:bookmarkEnd w:id="6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14"/>
          <w:p>
            <w:pPr>
              <w:spacing w:after="20"/>
              <w:ind w:left="20"/>
              <w:jc w:val="both"/>
            </w:pPr>
            <w:r>
              <w:rPr>
                <w:rFonts w:ascii="Times New Roman"/>
                <w:b w:val="false"/>
                <w:i w:val="false"/>
                <w:color w:val="000000"/>
                <w:sz w:val="20"/>
              </w:rPr>
              <w:t>
1.1. Код сообщения общего процесса</w:t>
            </w:r>
          </w:p>
          <w:bookmarkEnd w:id="614"/>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15"/>
          <w:p>
            <w:pPr>
              <w:spacing w:after="20"/>
              <w:ind w:left="20"/>
              <w:jc w:val="both"/>
            </w:pPr>
            <w:r>
              <w:rPr>
                <w:rFonts w:ascii="Times New Roman"/>
                <w:b w:val="false"/>
                <w:i w:val="false"/>
                <w:color w:val="000000"/>
                <w:sz w:val="20"/>
              </w:rPr>
              <w:t>
csdo:‌Inf‌Envelope‌Code‌Type (M.SDT.90004)</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16"/>
          <w:p>
            <w:pPr>
              <w:spacing w:after="20"/>
              <w:ind w:left="20"/>
              <w:jc w:val="both"/>
            </w:pPr>
            <w:r>
              <w:rPr>
                <w:rFonts w:ascii="Times New Roman"/>
                <w:b w:val="false"/>
                <w:i w:val="false"/>
                <w:color w:val="000000"/>
                <w:sz w:val="20"/>
              </w:rPr>
              <w:t>
1.2. Код электронного документа (сведений)</w:t>
            </w:r>
          </w:p>
          <w:bookmarkEnd w:id="616"/>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17"/>
          <w:p>
            <w:pPr>
              <w:spacing w:after="20"/>
              <w:ind w:left="20"/>
              <w:jc w:val="both"/>
            </w:pPr>
            <w:r>
              <w:rPr>
                <w:rFonts w:ascii="Times New Roman"/>
                <w:b w:val="false"/>
                <w:i w:val="false"/>
                <w:color w:val="000000"/>
                <w:sz w:val="20"/>
              </w:rPr>
              <w:t>
csdo:‌EDoc‌Code‌Type (M.SDT.90001)</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18"/>
          <w:p>
            <w:pPr>
              <w:spacing w:after="20"/>
              <w:ind w:left="20"/>
              <w:jc w:val="both"/>
            </w:pPr>
            <w:r>
              <w:rPr>
                <w:rFonts w:ascii="Times New Roman"/>
                <w:b w:val="false"/>
                <w:i w:val="false"/>
                <w:color w:val="000000"/>
                <w:sz w:val="20"/>
              </w:rPr>
              <w:t>
1.3. Идентификатор электронного документа (сведений)</w:t>
            </w:r>
          </w:p>
          <w:bookmarkEnd w:id="618"/>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19"/>
          <w:p>
            <w:pPr>
              <w:spacing w:after="20"/>
              <w:ind w:left="20"/>
              <w:jc w:val="both"/>
            </w:pPr>
            <w:r>
              <w:rPr>
                <w:rFonts w:ascii="Times New Roman"/>
                <w:b w:val="false"/>
                <w:i w:val="false"/>
                <w:color w:val="000000"/>
                <w:sz w:val="20"/>
              </w:rPr>
              <w:t>
csdo:‌Universally‌Unique‌Id‌Type (M.SDT.90003)</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2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620"/>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21"/>
          <w:p>
            <w:pPr>
              <w:spacing w:after="20"/>
              <w:ind w:left="20"/>
              <w:jc w:val="both"/>
            </w:pPr>
            <w:r>
              <w:rPr>
                <w:rFonts w:ascii="Times New Roman"/>
                <w:b w:val="false"/>
                <w:i w:val="false"/>
                <w:color w:val="000000"/>
                <w:sz w:val="20"/>
              </w:rPr>
              <w:t>
csdo:‌Universally‌Unique‌Id‌Type (M.SDT.90003)</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22"/>
          <w:p>
            <w:pPr>
              <w:spacing w:after="20"/>
              <w:ind w:left="20"/>
              <w:jc w:val="both"/>
            </w:pPr>
            <w:r>
              <w:rPr>
                <w:rFonts w:ascii="Times New Roman"/>
                <w:b w:val="false"/>
                <w:i w:val="false"/>
                <w:color w:val="000000"/>
                <w:sz w:val="20"/>
              </w:rPr>
              <w:t>
1.5. Дата и время электронного документа (сведений)</w:t>
            </w:r>
          </w:p>
          <w:bookmarkEnd w:id="622"/>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23"/>
          <w:p>
            <w:pPr>
              <w:spacing w:after="20"/>
              <w:ind w:left="20"/>
              <w:jc w:val="both"/>
            </w:pPr>
            <w:r>
              <w:rPr>
                <w:rFonts w:ascii="Times New Roman"/>
                <w:b w:val="false"/>
                <w:i w:val="false"/>
                <w:color w:val="000000"/>
                <w:sz w:val="20"/>
              </w:rPr>
              <w:t>
bdt:‌Date‌Time‌Type (M.BDT.00006)</w:t>
            </w:r>
          </w:p>
          <w:bookmarkEnd w:id="62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24"/>
          <w:p>
            <w:pPr>
              <w:spacing w:after="20"/>
              <w:ind w:left="20"/>
              <w:jc w:val="both"/>
            </w:pPr>
            <w:r>
              <w:rPr>
                <w:rFonts w:ascii="Times New Roman"/>
                <w:b w:val="false"/>
                <w:i w:val="false"/>
                <w:color w:val="000000"/>
                <w:sz w:val="20"/>
              </w:rPr>
              <w:t>
1.6. Код языка</w:t>
            </w:r>
          </w:p>
          <w:bookmarkEnd w:id="624"/>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25"/>
          <w:p>
            <w:pPr>
              <w:spacing w:after="20"/>
              <w:ind w:left="20"/>
              <w:jc w:val="both"/>
            </w:pPr>
            <w:r>
              <w:rPr>
                <w:rFonts w:ascii="Times New Roman"/>
                <w:b w:val="false"/>
                <w:i w:val="false"/>
                <w:color w:val="000000"/>
                <w:sz w:val="20"/>
              </w:rPr>
              <w:t>
csdo:‌Language‌Code‌Type (M.SDT.00051)</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26"/>
          <w:p>
            <w:pPr>
              <w:spacing w:after="20"/>
              <w:ind w:left="20"/>
              <w:jc w:val="both"/>
            </w:pPr>
            <w:r>
              <w:rPr>
                <w:rFonts w:ascii="Times New Roman"/>
                <w:b w:val="false"/>
                <w:i w:val="false"/>
                <w:color w:val="000000"/>
                <w:sz w:val="20"/>
              </w:rPr>
              <w:t>
2. Дата и время обновления</w:t>
            </w:r>
          </w:p>
          <w:bookmarkEnd w:id="626"/>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27"/>
          <w:p>
            <w:pPr>
              <w:spacing w:after="20"/>
              <w:ind w:left="20"/>
              <w:jc w:val="both"/>
            </w:pPr>
            <w:r>
              <w:rPr>
                <w:rFonts w:ascii="Times New Roman"/>
                <w:b w:val="false"/>
                <w:i w:val="false"/>
                <w:color w:val="000000"/>
                <w:sz w:val="20"/>
              </w:rPr>
              <w:t>
bdt:‌Date‌Time‌Type (M.BDT.00006)</w:t>
            </w:r>
          </w:p>
          <w:bookmarkEnd w:id="62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28"/>
          <w:p>
            <w:pPr>
              <w:spacing w:after="20"/>
              <w:ind w:left="20"/>
              <w:jc w:val="both"/>
            </w:pPr>
            <w:r>
              <w:rPr>
                <w:rFonts w:ascii="Times New Roman"/>
                <w:b w:val="false"/>
                <w:i w:val="false"/>
                <w:color w:val="000000"/>
                <w:sz w:val="20"/>
              </w:rPr>
              <w:t>
3. Код страны</w:t>
            </w:r>
          </w:p>
          <w:bookmarkEnd w:id="628"/>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29"/>
          <w:p>
            <w:pPr>
              <w:spacing w:after="20"/>
              <w:ind w:left="20"/>
              <w:jc w:val="both"/>
            </w:pPr>
            <w:r>
              <w:rPr>
                <w:rFonts w:ascii="Times New Roman"/>
                <w:b w:val="false"/>
                <w:i w:val="false"/>
                <w:color w:val="000000"/>
                <w:sz w:val="20"/>
              </w:rPr>
              <w:t>
csdo:‌Unified‌Country‌Code‌Type (M.SDT.00112)</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30"/>
          <w:p>
            <w:pPr>
              <w:spacing w:after="20"/>
              <w:ind w:left="20"/>
              <w:jc w:val="both"/>
            </w:pPr>
            <w:r>
              <w:rPr>
                <w:rFonts w:ascii="Times New Roman"/>
                <w:b w:val="false"/>
                <w:i w:val="false"/>
                <w:color w:val="000000"/>
                <w:sz w:val="20"/>
              </w:rPr>
              <w:t>
а) идентификатор справочника (классификатора)</w:t>
            </w:r>
          </w:p>
          <w:bookmarkEnd w:id="630"/>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31"/>
          <w:p>
            <w:pPr>
              <w:spacing w:after="20"/>
              <w:ind w:left="20"/>
              <w:jc w:val="both"/>
            </w:pPr>
            <w:r>
              <w:rPr>
                <w:rFonts w:ascii="Times New Roman"/>
                <w:b w:val="false"/>
                <w:i w:val="false"/>
                <w:color w:val="000000"/>
                <w:sz w:val="20"/>
              </w:rPr>
              <w:t>
csdo:‌Reference‌Data‌Id‌Type (M.SDT.00091)</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32"/>
          <w:p>
            <w:pPr>
              <w:spacing w:after="20"/>
              <w:ind w:left="20"/>
              <w:jc w:val="both"/>
            </w:pPr>
            <w:r>
              <w:rPr>
                <w:rFonts w:ascii="Times New Roman"/>
                <w:b w:val="false"/>
                <w:i w:val="false"/>
                <w:color w:val="000000"/>
                <w:sz w:val="20"/>
              </w:rPr>
              <w:t>
4. Начальная дата и время</w:t>
            </w:r>
          </w:p>
          <w:bookmarkEnd w:id="632"/>
          <w:p>
            <w:pPr>
              <w:spacing w:after="20"/>
              <w:ind w:left="20"/>
              <w:jc w:val="both"/>
            </w:pPr>
            <w:r>
              <w:rPr>
                <w:rFonts w:ascii="Times New Roman"/>
                <w:b w:val="false"/>
                <w:i w:val="false"/>
                <w:color w:val="000000"/>
                <w:sz w:val="20"/>
              </w:rPr>
              <w:t>
(csdo:‌Start‌Date‌Time)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33"/>
          <w:p>
            <w:pPr>
              <w:spacing w:after="20"/>
              <w:ind w:left="20"/>
              <w:jc w:val="both"/>
            </w:pPr>
            <w:r>
              <w:rPr>
                <w:rFonts w:ascii="Times New Roman"/>
                <w:b w:val="false"/>
                <w:i w:val="false"/>
                <w:color w:val="000000"/>
                <w:sz w:val="20"/>
              </w:rPr>
              <w:t>
bdt:‌Date‌Time‌Type (M.BDT.00006)</w:t>
            </w:r>
          </w:p>
          <w:bookmarkEnd w:id="63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34"/>
          <w:p>
            <w:pPr>
              <w:spacing w:after="20"/>
              <w:ind w:left="20"/>
              <w:jc w:val="both"/>
            </w:pPr>
            <w:r>
              <w:rPr>
                <w:rFonts w:ascii="Times New Roman"/>
                <w:b w:val="false"/>
                <w:i w:val="false"/>
                <w:color w:val="000000"/>
                <w:sz w:val="20"/>
              </w:rPr>
              <w:t>
5. Конечная дата и время</w:t>
            </w:r>
          </w:p>
          <w:bookmarkEnd w:id="634"/>
          <w:p>
            <w:pPr>
              <w:spacing w:after="20"/>
              <w:ind w:left="20"/>
              <w:jc w:val="both"/>
            </w:pPr>
            <w:r>
              <w:rPr>
                <w:rFonts w:ascii="Times New Roman"/>
                <w:b w:val="false"/>
                <w:i w:val="false"/>
                <w:color w:val="000000"/>
                <w:sz w:val="20"/>
              </w:rPr>
              <w:t>
(csdo:‌End‌Date‌Time)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35"/>
          <w:p>
            <w:pPr>
              <w:spacing w:after="20"/>
              <w:ind w:left="20"/>
              <w:jc w:val="both"/>
            </w:pPr>
            <w:r>
              <w:rPr>
                <w:rFonts w:ascii="Times New Roman"/>
                <w:b w:val="false"/>
                <w:i w:val="false"/>
                <w:color w:val="000000"/>
                <w:sz w:val="20"/>
              </w:rPr>
              <w:t>
bdt:‌Date‌Time‌Type (M.BDT.00006)</w:t>
            </w:r>
          </w:p>
          <w:bookmarkEnd w:id="63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82" w:id="6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утвержденный указанным Решением, изложить в следующей редакции:</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104</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мая 2026 г. № 58)</w:t>
            </w:r>
          </w:p>
        </w:tc>
      </w:tr>
    </w:tbl>
    <w:bookmarkStart w:name="z884" w:id="637"/>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w:t>
      </w:r>
    </w:p>
    <w:bookmarkEnd w:id="637"/>
    <w:bookmarkStart w:name="z885" w:id="638"/>
    <w:p>
      <w:pPr>
        <w:spacing w:after="0"/>
        <w:ind w:left="0"/>
        <w:jc w:val="left"/>
      </w:pPr>
      <w:r>
        <w:rPr>
          <w:rFonts w:ascii="Times New Roman"/>
          <w:b/>
          <w:i w:val="false"/>
          <w:color w:val="000000"/>
        </w:rPr>
        <w:t xml:space="preserve"> I. Общие положения</w:t>
      </w:r>
    </w:p>
    <w:bookmarkEnd w:id="638"/>
    <w:bookmarkStart w:name="z886" w:id="639"/>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893" w:id="640"/>
    <w:p>
      <w:pPr>
        <w:spacing w:after="0"/>
        <w:ind w:left="0"/>
        <w:jc w:val="left"/>
      </w:pPr>
      <w:r>
        <w:rPr>
          <w:rFonts w:ascii="Times New Roman"/>
          <w:b/>
          <w:i w:val="false"/>
          <w:color w:val="000000"/>
        </w:rPr>
        <w:t xml:space="preserve"> II. Область применения</w:t>
      </w:r>
    </w:p>
    <w:bookmarkEnd w:id="640"/>
    <w:bookmarkStart w:name="z894" w:id="641"/>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(P.SS.04)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641"/>
    <w:bookmarkStart w:name="z895" w:id="642"/>
    <w:p>
      <w:pPr>
        <w:spacing w:after="0"/>
        <w:ind w:left="0"/>
        <w:jc w:val="left"/>
      </w:pPr>
      <w:r>
        <w:rPr>
          <w:rFonts w:ascii="Times New Roman"/>
          <w:b/>
          <w:i w:val="false"/>
          <w:color w:val="000000"/>
        </w:rPr>
        <w:t xml:space="preserve"> III. Основные понятия</w:t>
      </w:r>
    </w:p>
    <w:bookmarkEnd w:id="642"/>
    <w:bookmarkStart w:name="z896" w:id="643"/>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643"/>
    <w:bookmarkStart w:name="z897" w:id="644"/>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644"/>
    <w:bookmarkStart w:name="z898" w:id="645"/>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645"/>
    <w:bookmarkStart w:name="z899" w:id="646"/>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утвержденных Решением Коллегии Евразийской экономической комиссии от 17 августа 2021 г. № 104 (далее – Правила информационного взаимодействия).</w:t>
      </w:r>
    </w:p>
    <w:bookmarkEnd w:id="646"/>
    <w:bookmarkStart w:name="z900" w:id="647"/>
    <w:p>
      <w:pPr>
        <w:spacing w:after="0"/>
        <w:ind w:left="0"/>
        <w:jc w:val="left"/>
      </w:pPr>
      <w:r>
        <w:rPr>
          <w:rFonts w:ascii="Times New Roman"/>
          <w:b/>
          <w:i w:val="false"/>
          <w:color w:val="000000"/>
        </w:rPr>
        <w:t xml:space="preserve"> IV. Участники взаимодействия</w:t>
      </w:r>
    </w:p>
    <w:bookmarkEnd w:id="647"/>
    <w:bookmarkStart w:name="z901" w:id="648"/>
    <w:p>
      <w:pPr>
        <w:spacing w:after="0"/>
        <w:ind w:left="0"/>
        <w:jc w:val="both"/>
      </w:pPr>
      <w:r>
        <w:rPr>
          <w:rFonts w:ascii="Times New Roman"/>
          <w:b w:val="false"/>
          <w:i w:val="false"/>
          <w:color w:val="000000"/>
          <w:sz w:val="28"/>
        </w:rPr>
        <w:t>
      4. Роли участников взаимодействия при выполнении ими процедур присоединения к общему процессу приведены в таблице 1.</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903" w:id="649"/>
    <w:p>
      <w:pPr>
        <w:spacing w:after="0"/>
        <w:ind w:left="0"/>
        <w:jc w:val="left"/>
      </w:pPr>
      <w:r>
        <w:rPr>
          <w:rFonts w:ascii="Times New Roman"/>
          <w:b/>
          <w:i w:val="false"/>
          <w:color w:val="000000"/>
        </w:rPr>
        <w:t xml:space="preserve"> Роли участников взаимодействия</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Евразийского экономического союза (далее – государство-член)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координирует выполнение процедур, предусмотренных настоящим Порядком,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(далее –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Комиссия</w:t>
            </w:r>
          </w:p>
        </w:tc>
      </w:tr>
    </w:tbl>
    <w:bookmarkStart w:name="z904" w:id="650"/>
    <w:p>
      <w:pPr>
        <w:spacing w:after="0"/>
        <w:ind w:left="0"/>
        <w:jc w:val="left"/>
      </w:pPr>
      <w:r>
        <w:rPr>
          <w:rFonts w:ascii="Times New Roman"/>
          <w:b/>
          <w:i w:val="false"/>
          <w:color w:val="000000"/>
        </w:rPr>
        <w:t xml:space="preserve"> V. Введение общего процесса в действие</w:t>
      </w:r>
    </w:p>
    <w:bookmarkEnd w:id="650"/>
    <w:bookmarkStart w:name="z905" w:id="651"/>
    <w:p>
      <w:pPr>
        <w:spacing w:after="0"/>
        <w:ind w:left="0"/>
        <w:jc w:val="both"/>
      </w:pPr>
      <w:r>
        <w:rPr>
          <w:rFonts w:ascii="Times New Roman"/>
          <w:b w:val="false"/>
          <w:i w:val="false"/>
          <w:color w:val="000000"/>
          <w:sz w:val="28"/>
        </w:rPr>
        <w:t xml:space="preserve">
      5.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Коллегии Комиссии от 17 августа 2021 г. № 104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государства-члены при координации Комиссии приступают к выполнению процедуры введения в действие общего процесса.</w:t>
      </w:r>
    </w:p>
    <w:bookmarkEnd w:id="651"/>
    <w:p>
      <w:pPr>
        <w:spacing w:after="0"/>
        <w:ind w:left="0"/>
        <w:jc w:val="both"/>
      </w:pPr>
      <w:bookmarkStart w:name="z906" w:id="652"/>
      <w:r>
        <w:rPr>
          <w:rFonts w:ascii="Times New Roman"/>
          <w:b w:val="false"/>
          <w:i w:val="false"/>
          <w:color w:val="000000"/>
          <w:sz w:val="28"/>
        </w:rPr>
        <w:t>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w:t>
      </w:r>
    </w:p>
    <w:bookmarkEnd w:id="652"/>
    <w:p>
      <w:pPr>
        <w:spacing w:after="0"/>
        <w:ind w:left="0"/>
        <w:jc w:val="both"/>
      </w:pPr>
      <w:r>
        <w:rPr>
          <w:rFonts w:ascii="Times New Roman"/>
          <w:b w:val="false"/>
          <w:i w:val="false"/>
          <w:color w:val="000000"/>
          <w:sz w:val="28"/>
        </w:rPr>
        <w:t xml:space="preserve">в соответствии с разделом VI настоящего Порядка. </w:t>
      </w:r>
    </w:p>
    <w:bookmarkStart w:name="z907" w:id="653"/>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Евразийского экономического союза Коллегия Комиссии принимает распоряжение о введении в действие общего процесса.</w:t>
      </w:r>
    </w:p>
    <w:bookmarkEnd w:id="653"/>
    <w:bookmarkStart w:name="z908" w:id="654"/>
    <w:p>
      <w:pPr>
        <w:spacing w:after="0"/>
        <w:ind w:left="0"/>
        <w:jc w:val="both"/>
      </w:pPr>
      <w:r>
        <w:rPr>
          <w:rFonts w:ascii="Times New Roman"/>
          <w:b w:val="false"/>
          <w:i w:val="false"/>
          <w:color w:val="000000"/>
          <w:sz w:val="28"/>
        </w:rPr>
        <w:t>
      8. Основанием для принятия рекомендации Комиссии по проведению межгосударственных испытаний интегрированной информационной системы Евразийского экономического союза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как минимум одного или нескольких государств-членов между собой, а также тестирования их информационного взаимодействия с информационными системами Комиссии.</w:t>
      </w:r>
    </w:p>
    <w:bookmarkEnd w:id="654"/>
    <w:bookmarkStart w:name="z909" w:id="655"/>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655"/>
    <w:bookmarkStart w:name="z910" w:id="656"/>
    <w:p>
      <w:pPr>
        <w:spacing w:after="0"/>
        <w:ind w:left="0"/>
        <w:jc w:val="left"/>
      </w:pPr>
      <w:r>
        <w:rPr>
          <w:rFonts w:ascii="Times New Roman"/>
          <w:b/>
          <w:i w:val="false"/>
          <w:color w:val="000000"/>
        </w:rPr>
        <w:t xml:space="preserve"> VI. Описание процедуры присоединения</w:t>
      </w:r>
    </w:p>
    <w:bookmarkEnd w:id="656"/>
    <w:bookmarkStart w:name="z911" w:id="657"/>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w:t>
      </w:r>
    </w:p>
    <w:bookmarkEnd w:id="657"/>
    <w:bookmarkStart w:name="z912" w:id="658"/>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658"/>
    <w:bookmarkStart w:name="z913" w:id="659"/>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659"/>
    <w:bookmarkStart w:name="z914" w:id="660"/>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660"/>
    <w:bookmarkStart w:name="z915" w:id="661"/>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661"/>
    <w:bookmarkStart w:name="z916" w:id="662"/>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3 месяцев с даты начала выполнения процедуры присоединения);</w:t>
      </w:r>
    </w:p>
    <w:bookmarkEnd w:id="662"/>
    <w:bookmarkStart w:name="z917" w:id="663"/>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 (в течение 6 месяцев с даты начала выполнения процедуры присоединения);</w:t>
      </w:r>
    </w:p>
    <w:bookmarkEnd w:id="663"/>
    <w:bookmarkStart w:name="z918" w:id="664"/>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присоединяющегося участника общего процесса и администратора на соответствие требованиям технологических документов (в течение 6 месяцев с даты начала выполнения процедуры присоединения);</w:t>
      </w:r>
    </w:p>
    <w:bookmarkEnd w:id="664"/>
    <w:bookmarkStart w:name="z919" w:id="665"/>
    <w:p>
      <w:pPr>
        <w:spacing w:after="0"/>
        <w:ind w:left="0"/>
        <w:jc w:val="both"/>
      </w:pPr>
      <w:r>
        <w:rPr>
          <w:rFonts w:ascii="Times New Roman"/>
          <w:b w:val="false"/>
          <w:i w:val="false"/>
          <w:color w:val="000000"/>
          <w:sz w:val="28"/>
        </w:rPr>
        <w:t xml:space="preserve">
      ж) передача присоединяющимся участником общего процесса оформленных в соответствии с Описанием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17 августа 2021 г. № 104 сведений из национального информационного ресурса администратору для первоначального включения в реестр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и опубликования на информационном портале Союза (в течение 6 месяцев с даты начала выполнения процедуры присоединения).</w:t>
      </w:r>
    </w:p>
    <w:bookmarkEnd w:id="665"/>
    <w:bookmarkStart w:name="z920" w:id="666"/>
    <w:p>
      <w:pPr>
        <w:spacing w:after="0"/>
        <w:ind w:left="0"/>
        <w:jc w:val="both"/>
      </w:pPr>
      <w:r>
        <w:rPr>
          <w:rFonts w:ascii="Times New Roman"/>
          <w:b w:val="false"/>
          <w:i w:val="false"/>
          <w:color w:val="000000"/>
          <w:sz w:val="28"/>
        </w:rPr>
        <w:t>
      12. Присоединяющийся участник общего процесса должен выполнить процедуру присоединения в соответствии с пунктом 11 настоящего Порядка.</w:t>
      </w:r>
    </w:p>
    <w:bookmarkEnd w:id="666"/>
    <w:bookmarkStart w:name="z921" w:id="667"/>
    <w:p>
      <w:pPr>
        <w:spacing w:after="0"/>
        <w:ind w:left="0"/>
        <w:jc w:val="both"/>
      </w:pPr>
      <w:r>
        <w:rPr>
          <w:rFonts w:ascii="Times New Roman"/>
          <w:b w:val="false"/>
          <w:i w:val="false"/>
          <w:color w:val="000000"/>
          <w:sz w:val="28"/>
        </w:rPr>
        <w:t>
      13. При условии соблюдения требований и успешном выполнении действий в соответствии с пунктом 11 настоящего Порядка последующий обмен сведениями между присоединяющимся участниками общего процесса, осуществляется в соответствии с технологическими документами.</w:t>
      </w:r>
    </w:p>
    <w:bookmarkEnd w:id="667"/>
    <w:bookmarkStart w:name="z922" w:id="668"/>
    <w:p>
      <w:pPr>
        <w:spacing w:after="0"/>
        <w:ind w:left="0"/>
        <w:jc w:val="both"/>
      </w:pPr>
      <w:r>
        <w:rPr>
          <w:rFonts w:ascii="Times New Roman"/>
          <w:b w:val="false"/>
          <w:i w:val="false"/>
          <w:color w:val="000000"/>
          <w:sz w:val="28"/>
        </w:rPr>
        <w:t>
      14. В случае наличия нескольких действующих версий технологических документов общего процесса присоединяющийся участник общего процесса обеспечивает присоединение к самой поздней версии.</w:t>
      </w:r>
    </w:p>
    <w:bookmarkEnd w:id="668"/>
    <w:bookmarkStart w:name="z923" w:id="669"/>
    <w:p>
      <w:pPr>
        <w:spacing w:after="0"/>
        <w:ind w:left="0"/>
        <w:jc w:val="left"/>
      </w:pPr>
      <w:r>
        <w:rPr>
          <w:rFonts w:ascii="Times New Roman"/>
          <w:b/>
          <w:i w:val="false"/>
          <w:color w:val="000000"/>
        </w:rPr>
        <w:t xml:space="preserve"> VII. Описание процедуры введения в действие новой версии технологических документов</w:t>
      </w:r>
    </w:p>
    <w:bookmarkEnd w:id="669"/>
    <w:bookmarkStart w:name="z924" w:id="670"/>
    <w:p>
      <w:pPr>
        <w:spacing w:after="0"/>
        <w:ind w:left="0"/>
        <w:jc w:val="both"/>
      </w:pPr>
      <w:r>
        <w:rPr>
          <w:rFonts w:ascii="Times New Roman"/>
          <w:b w:val="false"/>
          <w:i w:val="false"/>
          <w:color w:val="000000"/>
          <w:sz w:val="28"/>
        </w:rPr>
        <w:t>
      15.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670"/>
    <w:bookmarkStart w:name="z925" w:id="671"/>
    <w:p>
      <w:pPr>
        <w:spacing w:after="0"/>
        <w:ind w:left="0"/>
        <w:jc w:val="both"/>
      </w:pPr>
      <w:r>
        <w:rPr>
          <w:rFonts w:ascii="Times New Roman"/>
          <w:b w:val="false"/>
          <w:i w:val="false"/>
          <w:color w:val="000000"/>
          <w:sz w:val="28"/>
        </w:rPr>
        <w:t>
      16.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671"/>
    <w:bookmarkStart w:name="z926" w:id="672"/>
    <w:p>
      <w:pPr>
        <w:spacing w:after="0"/>
        <w:ind w:left="0"/>
        <w:jc w:val="both"/>
      </w:pPr>
      <w:r>
        <w:rPr>
          <w:rFonts w:ascii="Times New Roman"/>
          <w:b w:val="false"/>
          <w:i w:val="false"/>
          <w:color w:val="000000"/>
          <w:sz w:val="28"/>
        </w:rPr>
        <w:t>
      17. Выполнение процедуры присоединения к новой версии общего процесса включает в себя мероприятия из состава указанных в пункте 11 настоящего порядка с учетом срока, определенного для присоединения к новой версии общего процесса в пункте 15 настоящего Порядка. Необходимость выполнения конкретных мероприятий определяется участником общего процесса самостоятельно.</w:t>
      </w:r>
    </w:p>
    <w:bookmarkEnd w:id="672"/>
    <w:bookmarkStart w:name="z927" w:id="673"/>
    <w:p>
      <w:pPr>
        <w:spacing w:after="0"/>
        <w:ind w:left="0"/>
        <w:jc w:val="both"/>
      </w:pPr>
      <w:r>
        <w:rPr>
          <w:rFonts w:ascii="Times New Roman"/>
          <w:b w:val="false"/>
          <w:i w:val="false"/>
          <w:color w:val="000000"/>
          <w:sz w:val="28"/>
        </w:rPr>
        <w:t>
      18. После выполнения процедуры присоединения к новой версии общего процесса всеми участниками общего процесса последующий обмен сведениями между ними осуществляется в соответствии с редакцией технологических документов, регламентирующими информационное взаимодействие при реализации новой версии общего процесса.</w:t>
      </w:r>
    </w:p>
    <w:bookmarkEnd w:id="673"/>
    <w:bookmarkStart w:name="z928" w:id="674"/>
    <w:p>
      <w:pPr>
        <w:spacing w:after="0"/>
        <w:ind w:left="0"/>
        <w:jc w:val="both"/>
      </w:pPr>
      <w:r>
        <w:rPr>
          <w:rFonts w:ascii="Times New Roman"/>
          <w:b w:val="false"/>
          <w:i w:val="false"/>
          <w:color w:val="000000"/>
          <w:sz w:val="28"/>
        </w:rPr>
        <w:t>
      19.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 (в течение 6 месяцев с даты начала выполнения процедуры присоединения к новой версии общего процесса).".</w:t>
      </w:r>
    </w:p>
    <w:bookmarkEnd w:id="6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