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c603" w14:textId="608c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 февраля 2022 г.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2026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подпунктах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1 февраля 2022 г. № 18 "О переходных положениях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(TP ЕАЭС 050/2021)" слова "1 июня 2026 г." заменить словами "1 июня 2027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июня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