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4b3c" w14:textId="80d4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пассажирской таможенной декларации и совершения таможенных операций, связанных с изменением (дополнением) сведений, заявленных в пассажирской таможенной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марта 2026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пассажирской таможенной декларации и совершения таможенных операций, связанных с изменением (дополнением) сведений, заявленных в пассажирской таможенной декларации, утвержденный Решением Коллегии Евразийской экономической комиссии от 23 июля 2019 г. № 124,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опубликования, за исключением пунктов 2, 3 и 5 изменений (приложение к настоящему Решению), которые вступают в силу с 1 апреля 2027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г. № 34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заполнения пассажирской таможенной декларации и совершения таможенных операций, связанных с изменением (дополнением) сведений, заявленных в пассажирской таможенной декларации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"(для Республики Казахстан, Кыргызской Республики дополнительно указывается IMEI-код (международный идентификационный номер) в отношении абонентских устройств сотовой связи (смартфонов, телефонных аппаратов для сотовых сетей связи и планшетов с функцией сотовой связи))".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после абзаца первого дополнить абзацем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вида адреса в соответствии с перечнем видов адреса, утвержденным Решением Коллегии Евразийской экономической комиссии от 14 января 2025 г. № 8 (далее – перечень видов адреса);".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 после абзаца третьего дополнить абзацем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вида адреса в соответствии с перечнем видов адреса;".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"(для Республики Казахстан, Кыргызской Республики дополнительно указывается IMEI-код (международный идентификационный номер) в отношении абонентских устройств сотовой связи (смартфонов, телефонных аппаратов для сотовых сетей связи и планшетов с функцией сотовой связи))".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50 после абзаца первого дополнить абзацем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вида адреса в соответствии с перечнем видов адреса;".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